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15"/>
        <w:tblW w:w="104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843"/>
        <w:gridCol w:w="3969"/>
      </w:tblGrid>
      <w:tr w:rsidR="004A0998" w:rsidRPr="004A0998" w:rsidTr="000A3949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after="60"/>
              <w:ind w:left="-142" w:firstLine="70"/>
              <w:jc w:val="center"/>
              <w:outlineLvl w:val="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A0998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РЕСПУБЛИКА АДЫГЕЯ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Администрация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муниципального образования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1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Мамхегское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 сельское поселение»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385440, а. 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Мамхег</w:t>
            </w:r>
            <w:proofErr w:type="spellEnd"/>
            <w:proofErr w:type="gramStart"/>
            <w:r w:rsidRPr="004A0998">
              <w:rPr>
                <w:b/>
                <w:i/>
                <w:color w:val="000000"/>
                <w:sz w:val="28"/>
                <w:szCs w:val="28"/>
              </w:rPr>
              <w:t>,,</w:t>
            </w:r>
            <w:proofErr w:type="gramEnd"/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 w:hanging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ул. Советская,54а.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30" w:hanging="58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43"/>
              <w:jc w:val="center"/>
              <w:rPr>
                <w:b/>
                <w:color w:val="000000"/>
                <w:sz w:val="28"/>
                <w:szCs w:val="28"/>
              </w:rPr>
            </w:pPr>
            <w:r w:rsidRPr="004A0998">
              <w:rPr>
                <w:b/>
                <w:color w:val="000000"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560585833" r:id="rId7"/>
              </w:object>
            </w: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after="60"/>
              <w:jc w:val="center"/>
              <w:outlineLvl w:val="4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A0998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АДЫГЭ РЕСПУБЛИК</w:t>
            </w:r>
          </w:p>
          <w:p w:rsidR="004A0998" w:rsidRPr="004A0998" w:rsidRDefault="004A0998" w:rsidP="004A0998">
            <w:pPr>
              <w:widowControl w:val="0"/>
              <w:autoSpaceDE w:val="0"/>
              <w:autoSpaceDN w:val="0"/>
              <w:adjustRightInd w:val="0"/>
              <w:spacing w:after="108"/>
              <w:jc w:val="center"/>
              <w:outlineLvl w:val="2"/>
              <w:rPr>
                <w:b/>
                <w:bCs/>
                <w:i/>
                <w:color w:val="000000"/>
                <w:sz w:val="28"/>
                <w:szCs w:val="28"/>
              </w:rPr>
            </w:pPr>
            <w:proofErr w:type="spellStart"/>
            <w:r w:rsidRPr="004A0998">
              <w:rPr>
                <w:b/>
                <w:bCs/>
                <w:i/>
                <w:color w:val="000000"/>
                <w:sz w:val="28"/>
                <w:szCs w:val="28"/>
              </w:rPr>
              <w:t>Муниципальнэ</w:t>
            </w:r>
            <w:proofErr w:type="spellEnd"/>
            <w:r w:rsidRPr="004A0998">
              <w:rPr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0998">
              <w:rPr>
                <w:b/>
                <w:bCs/>
                <w:i/>
                <w:color w:val="000000"/>
                <w:sz w:val="28"/>
                <w:szCs w:val="28"/>
              </w:rPr>
              <w:t>образованиеу</w:t>
            </w:r>
            <w:proofErr w:type="spellEnd"/>
          </w:p>
          <w:p w:rsidR="004A0998" w:rsidRPr="004A0998" w:rsidRDefault="004A0998" w:rsidP="004A0998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«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Мамхыгъэ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чъып</w:t>
            </w:r>
            <w:proofErr w:type="spellEnd"/>
            <w:proofErr w:type="gramStart"/>
            <w:r w:rsidRPr="004A0998">
              <w:rPr>
                <w:b/>
                <w:i/>
                <w:color w:val="000000"/>
                <w:sz w:val="28"/>
                <w:szCs w:val="28"/>
                <w:lang w:val="en-US"/>
              </w:rPr>
              <w:t>I</w:t>
            </w:r>
            <w:proofErr w:type="gramEnd"/>
            <w:r w:rsidRPr="004A0998">
              <w:rPr>
                <w:b/>
                <w:i/>
                <w:color w:val="000000"/>
                <w:sz w:val="28"/>
                <w:szCs w:val="28"/>
              </w:rPr>
              <w:t>э кой»</w:t>
            </w:r>
          </w:p>
          <w:p w:rsidR="004A0998" w:rsidRPr="004A0998" w:rsidRDefault="004A0998" w:rsidP="004A0998">
            <w:pPr>
              <w:tabs>
                <w:tab w:val="left" w:pos="1080"/>
              </w:tabs>
              <w:ind w:left="-94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иадминистрацие</w:t>
            </w:r>
            <w:proofErr w:type="spellEnd"/>
          </w:p>
          <w:p w:rsidR="004A0998" w:rsidRPr="004A0998" w:rsidRDefault="004A0998" w:rsidP="004A099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 w:firstLine="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385440, 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къ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Мамхэгъ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>,</w:t>
            </w:r>
          </w:p>
          <w:p w:rsidR="004A0998" w:rsidRPr="004A0998" w:rsidRDefault="004A0998" w:rsidP="004A099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left="176" w:firstLine="13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ур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A0998">
              <w:rPr>
                <w:b/>
                <w:i/>
                <w:color w:val="000000"/>
                <w:sz w:val="28"/>
                <w:szCs w:val="28"/>
              </w:rPr>
              <w:t>Советскэм</w:t>
            </w:r>
            <w:proofErr w:type="spellEnd"/>
            <w:r w:rsidRPr="004A0998">
              <w:rPr>
                <w:b/>
                <w:i/>
                <w:color w:val="000000"/>
                <w:sz w:val="28"/>
                <w:szCs w:val="28"/>
              </w:rPr>
              <w:t>, 54а.</w:t>
            </w:r>
          </w:p>
          <w:p w:rsidR="004A0998" w:rsidRPr="004A0998" w:rsidRDefault="004A0998" w:rsidP="004A0998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  <w:ind w:firstLine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4A0998">
              <w:rPr>
                <w:b/>
                <w:i/>
                <w:color w:val="000000"/>
                <w:sz w:val="28"/>
                <w:szCs w:val="28"/>
              </w:rPr>
              <w:t>88-777-3-9-28-04</w:t>
            </w:r>
          </w:p>
        </w:tc>
      </w:tr>
    </w:tbl>
    <w:p w:rsidR="004A0998" w:rsidRPr="004A0998" w:rsidRDefault="004A0998" w:rsidP="004A0998">
      <w:pPr>
        <w:widowControl w:val="0"/>
        <w:autoSpaceDE w:val="0"/>
        <w:autoSpaceDN w:val="0"/>
        <w:adjustRightInd w:val="0"/>
        <w:spacing w:line="255" w:lineRule="atLeast"/>
        <w:jc w:val="both"/>
        <w:rPr>
          <w:b/>
          <w:bCs/>
          <w:color w:val="1E1E1E"/>
          <w:sz w:val="28"/>
          <w:szCs w:val="28"/>
        </w:rPr>
      </w:pPr>
    </w:p>
    <w:p w:rsidR="004A0998" w:rsidRDefault="004A0998" w:rsidP="004A0998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1E1E1E"/>
          <w:sz w:val="32"/>
          <w:szCs w:val="32"/>
        </w:rPr>
      </w:pPr>
      <w:r w:rsidRPr="004A0998">
        <w:rPr>
          <w:b/>
          <w:bCs/>
          <w:color w:val="1E1E1E"/>
          <w:sz w:val="32"/>
          <w:szCs w:val="32"/>
        </w:rPr>
        <w:t>ПОСТАНОВЛЕНИЕ</w:t>
      </w:r>
    </w:p>
    <w:p w:rsidR="004A0998" w:rsidRPr="004A0998" w:rsidRDefault="004A0998" w:rsidP="004A0998">
      <w:pPr>
        <w:widowControl w:val="0"/>
        <w:autoSpaceDE w:val="0"/>
        <w:autoSpaceDN w:val="0"/>
        <w:adjustRightInd w:val="0"/>
        <w:spacing w:line="255" w:lineRule="atLeast"/>
        <w:jc w:val="center"/>
        <w:rPr>
          <w:b/>
          <w:bCs/>
          <w:color w:val="1E1E1E"/>
          <w:sz w:val="32"/>
          <w:szCs w:val="32"/>
        </w:rPr>
      </w:pPr>
    </w:p>
    <w:p w:rsidR="000D18C5" w:rsidRPr="004A0998" w:rsidRDefault="004A0998" w:rsidP="004A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4A099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3</w:t>
      </w:r>
      <w:r w:rsidRPr="004A0998">
        <w:rPr>
          <w:b/>
          <w:sz w:val="28"/>
          <w:szCs w:val="28"/>
        </w:rPr>
        <w:t xml:space="preserve"> апреля</w:t>
      </w:r>
      <w:r w:rsidR="000D18C5" w:rsidRPr="004A0998">
        <w:rPr>
          <w:b/>
          <w:sz w:val="28"/>
          <w:szCs w:val="28"/>
        </w:rPr>
        <w:t xml:space="preserve"> 201</w:t>
      </w:r>
      <w:r w:rsidR="000A63F0">
        <w:rPr>
          <w:b/>
          <w:sz w:val="28"/>
          <w:szCs w:val="28"/>
        </w:rPr>
        <w:t>7</w:t>
      </w:r>
      <w:r w:rsidR="000D18C5" w:rsidRPr="004A0998">
        <w:rPr>
          <w:b/>
          <w:sz w:val="28"/>
          <w:szCs w:val="28"/>
        </w:rPr>
        <w:t xml:space="preserve"> г</w:t>
      </w:r>
      <w:r w:rsidRPr="004A0998">
        <w:rPr>
          <w:b/>
          <w:sz w:val="28"/>
          <w:szCs w:val="28"/>
        </w:rPr>
        <w:t xml:space="preserve">  №12</w:t>
      </w:r>
    </w:p>
    <w:p w:rsidR="00CA097F" w:rsidRPr="004A0998" w:rsidRDefault="004A0998" w:rsidP="004A09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а. </w:t>
      </w:r>
      <w:proofErr w:type="spellStart"/>
      <w:r>
        <w:rPr>
          <w:b/>
          <w:sz w:val="28"/>
          <w:szCs w:val="28"/>
        </w:rPr>
        <w:t>Мамхег</w:t>
      </w:r>
      <w:proofErr w:type="spellEnd"/>
    </w:p>
    <w:p w:rsidR="000D18C5" w:rsidRPr="004A0998" w:rsidRDefault="000D18C5" w:rsidP="004A0998">
      <w:pPr>
        <w:rPr>
          <w:b/>
          <w:sz w:val="28"/>
          <w:szCs w:val="28"/>
        </w:rPr>
      </w:pPr>
    </w:p>
    <w:p w:rsidR="000D18C5" w:rsidRPr="004A0998" w:rsidRDefault="000D18C5" w:rsidP="0075445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D18C5" w:rsidRPr="004A0998" w:rsidRDefault="000A63F0" w:rsidP="00621DFA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разработке</w:t>
      </w:r>
      <w:r w:rsidR="000D18C5" w:rsidRPr="004A0998">
        <w:rPr>
          <w:b/>
          <w:sz w:val="28"/>
          <w:szCs w:val="28"/>
        </w:rPr>
        <w:t>, реализации и оценки эффективности муниципальных программ муниципального образования "</w:t>
      </w:r>
      <w:proofErr w:type="spellStart"/>
      <w:r w:rsidR="004A0998" w:rsidRPr="004A0998">
        <w:rPr>
          <w:b/>
          <w:sz w:val="28"/>
          <w:szCs w:val="28"/>
        </w:rPr>
        <w:t>Мамхегское</w:t>
      </w:r>
      <w:proofErr w:type="spellEnd"/>
      <w:r w:rsidR="004A0998" w:rsidRPr="004A0998">
        <w:rPr>
          <w:b/>
          <w:sz w:val="28"/>
          <w:szCs w:val="28"/>
        </w:rPr>
        <w:t xml:space="preserve"> сельское поселение</w:t>
      </w:r>
      <w:r w:rsidR="000D18C5" w:rsidRPr="004A0998">
        <w:rPr>
          <w:b/>
          <w:sz w:val="28"/>
          <w:szCs w:val="28"/>
        </w:rPr>
        <w:t>"</w:t>
      </w:r>
    </w:p>
    <w:p w:rsidR="000D18C5" w:rsidRPr="004A0998" w:rsidRDefault="000D18C5" w:rsidP="00066FB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18C5" w:rsidRPr="004A0998" w:rsidRDefault="000D18C5" w:rsidP="007544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7473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98">
        <w:rPr>
          <w:sz w:val="28"/>
          <w:szCs w:val="28"/>
        </w:rPr>
        <w:t xml:space="preserve">В соответствии со </w:t>
      </w:r>
      <w:hyperlink r:id="rId8" w:history="1">
        <w:r w:rsidRPr="004A0998">
          <w:rPr>
            <w:sz w:val="28"/>
            <w:szCs w:val="28"/>
          </w:rPr>
          <w:t>статьей 179</w:t>
        </w:r>
      </w:hyperlink>
      <w:r w:rsidRPr="004A0998">
        <w:rPr>
          <w:sz w:val="28"/>
          <w:szCs w:val="28"/>
        </w:rPr>
        <w:t xml:space="preserve"> Бюджетного кодекса Российской Федерации, в целях повышения эффективности решения отдельных социально-экономических проблем муниципального образования </w:t>
      </w:r>
      <w:r w:rsidR="004A0998">
        <w:rPr>
          <w:sz w:val="28"/>
          <w:szCs w:val="28"/>
        </w:rPr>
        <w:t>«</w:t>
      </w:r>
      <w:proofErr w:type="spellStart"/>
      <w:r w:rsidR="004A0998">
        <w:rPr>
          <w:sz w:val="28"/>
          <w:szCs w:val="28"/>
        </w:rPr>
        <w:t>Мамхегское</w:t>
      </w:r>
      <w:proofErr w:type="spellEnd"/>
      <w:r w:rsidR="004A0998">
        <w:rPr>
          <w:sz w:val="28"/>
          <w:szCs w:val="28"/>
        </w:rPr>
        <w:t xml:space="preserve"> сельское поселение»</w:t>
      </w:r>
      <w:r w:rsidRPr="004A0998">
        <w:rPr>
          <w:sz w:val="28"/>
          <w:szCs w:val="28"/>
        </w:rPr>
        <w:t xml:space="preserve"> и осуществления единообразного методо</w:t>
      </w:r>
      <w:bookmarkStart w:id="0" w:name="_GoBack"/>
      <w:bookmarkEnd w:id="0"/>
      <w:r w:rsidRPr="004A0998">
        <w:rPr>
          <w:sz w:val="28"/>
          <w:szCs w:val="28"/>
        </w:rPr>
        <w:t xml:space="preserve">логического подхода к разработке, утверждению и реализации муниципальных программ на территории муниципального образования </w:t>
      </w:r>
      <w:r w:rsidR="004A0998">
        <w:rPr>
          <w:sz w:val="28"/>
          <w:szCs w:val="28"/>
        </w:rPr>
        <w:t>«</w:t>
      </w:r>
      <w:proofErr w:type="spellStart"/>
      <w:r w:rsidR="004A0998">
        <w:rPr>
          <w:sz w:val="28"/>
          <w:szCs w:val="28"/>
        </w:rPr>
        <w:t>Мамхегское</w:t>
      </w:r>
      <w:proofErr w:type="spellEnd"/>
      <w:r w:rsidR="004A0998">
        <w:rPr>
          <w:sz w:val="28"/>
          <w:szCs w:val="28"/>
        </w:rPr>
        <w:t xml:space="preserve"> сельское поселение»</w:t>
      </w:r>
      <w:r w:rsidR="007E7473">
        <w:rPr>
          <w:sz w:val="28"/>
          <w:szCs w:val="28"/>
        </w:rPr>
        <w:t>,</w:t>
      </w:r>
    </w:p>
    <w:p w:rsidR="007E7473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98">
        <w:rPr>
          <w:sz w:val="28"/>
          <w:szCs w:val="28"/>
        </w:rPr>
        <w:t xml:space="preserve"> </w:t>
      </w:r>
    </w:p>
    <w:p w:rsidR="000D18C5" w:rsidRDefault="000D18C5" w:rsidP="007E7473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A0998">
        <w:rPr>
          <w:sz w:val="28"/>
          <w:szCs w:val="28"/>
        </w:rPr>
        <w:t>постановляю:</w:t>
      </w:r>
    </w:p>
    <w:p w:rsidR="007E7473" w:rsidRPr="004A0998" w:rsidRDefault="007E7473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98">
        <w:rPr>
          <w:sz w:val="28"/>
          <w:szCs w:val="28"/>
        </w:rPr>
        <w:t xml:space="preserve">1. Утвердить </w:t>
      </w:r>
      <w:hyperlink w:anchor="Par39" w:history="1">
        <w:r w:rsidRPr="004A0998">
          <w:rPr>
            <w:sz w:val="28"/>
            <w:szCs w:val="28"/>
          </w:rPr>
          <w:t>Порядок</w:t>
        </w:r>
      </w:hyperlink>
      <w:r w:rsidRPr="004A0998">
        <w:rPr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4A0998">
        <w:rPr>
          <w:sz w:val="28"/>
          <w:szCs w:val="28"/>
        </w:rPr>
        <w:t>«</w:t>
      </w:r>
      <w:proofErr w:type="spellStart"/>
      <w:r w:rsidR="004A0998">
        <w:rPr>
          <w:sz w:val="28"/>
          <w:szCs w:val="28"/>
        </w:rPr>
        <w:t>Мамхегское</w:t>
      </w:r>
      <w:proofErr w:type="spellEnd"/>
      <w:r w:rsidR="004A0998">
        <w:rPr>
          <w:sz w:val="28"/>
          <w:szCs w:val="28"/>
        </w:rPr>
        <w:t xml:space="preserve"> сельское поселение»</w:t>
      </w:r>
      <w:r w:rsidRPr="004A0998">
        <w:rPr>
          <w:sz w:val="28"/>
          <w:szCs w:val="28"/>
        </w:rPr>
        <w:t xml:space="preserve"> (Приложение 1).</w:t>
      </w:r>
    </w:p>
    <w:p w:rsidR="007E7473" w:rsidRPr="004A0998" w:rsidRDefault="007E7473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98">
        <w:rPr>
          <w:sz w:val="28"/>
          <w:szCs w:val="28"/>
        </w:rPr>
        <w:t xml:space="preserve">2. Утвердить Методические </w:t>
      </w:r>
      <w:hyperlink w:anchor="Par391" w:history="1">
        <w:r w:rsidRPr="004A0998">
          <w:rPr>
            <w:sz w:val="28"/>
            <w:szCs w:val="28"/>
          </w:rPr>
          <w:t>указания</w:t>
        </w:r>
      </w:hyperlink>
      <w:r w:rsidRPr="004A0998">
        <w:rPr>
          <w:sz w:val="28"/>
          <w:szCs w:val="28"/>
        </w:rPr>
        <w:t xml:space="preserve"> по разработке муниципальных программ муниципального образования </w:t>
      </w:r>
      <w:r w:rsidR="004A0998">
        <w:rPr>
          <w:sz w:val="28"/>
          <w:szCs w:val="28"/>
        </w:rPr>
        <w:t>«</w:t>
      </w:r>
      <w:proofErr w:type="spellStart"/>
      <w:r w:rsidR="004A0998">
        <w:rPr>
          <w:sz w:val="28"/>
          <w:szCs w:val="28"/>
        </w:rPr>
        <w:t>Мамхегское</w:t>
      </w:r>
      <w:proofErr w:type="spellEnd"/>
      <w:r w:rsidR="004A0998">
        <w:rPr>
          <w:sz w:val="28"/>
          <w:szCs w:val="28"/>
        </w:rPr>
        <w:t xml:space="preserve"> сельское поселение»</w:t>
      </w:r>
      <w:r w:rsidRPr="004A0998">
        <w:rPr>
          <w:sz w:val="28"/>
          <w:szCs w:val="28"/>
        </w:rPr>
        <w:t xml:space="preserve">  (Приложение 2).</w:t>
      </w:r>
    </w:p>
    <w:p w:rsidR="007E7473" w:rsidRPr="004A0998" w:rsidRDefault="007E7473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C5" w:rsidRPr="004A0998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0998">
        <w:rPr>
          <w:sz w:val="28"/>
          <w:szCs w:val="28"/>
        </w:rPr>
        <w:t xml:space="preserve">3. Контроль над исполнением настоящего постановления </w:t>
      </w:r>
      <w:r w:rsidR="007E7473">
        <w:rPr>
          <w:sz w:val="28"/>
          <w:szCs w:val="28"/>
        </w:rPr>
        <w:t xml:space="preserve">оставляю за собой </w:t>
      </w:r>
    </w:p>
    <w:p w:rsidR="000D18C5" w:rsidRPr="004A0998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E465B" w:rsidRDefault="00AE465B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473" w:rsidRPr="004A0998" w:rsidRDefault="007E7473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A0998" w:rsidRPr="004A0998" w:rsidRDefault="004A0998" w:rsidP="00621DFA">
      <w:pPr>
        <w:jc w:val="both"/>
        <w:rPr>
          <w:sz w:val="28"/>
          <w:szCs w:val="28"/>
          <w:lang w:eastAsia="ar-SA"/>
        </w:rPr>
      </w:pPr>
      <w:proofErr w:type="spellStart"/>
      <w:r w:rsidRPr="004A0998">
        <w:rPr>
          <w:sz w:val="28"/>
          <w:szCs w:val="28"/>
        </w:rPr>
        <w:t>И.о</w:t>
      </w:r>
      <w:proofErr w:type="spellEnd"/>
      <w:r w:rsidRPr="004A0998">
        <w:rPr>
          <w:sz w:val="28"/>
          <w:szCs w:val="28"/>
        </w:rPr>
        <w:t>. г</w:t>
      </w:r>
      <w:r w:rsidRPr="004A0998">
        <w:rPr>
          <w:sz w:val="28"/>
          <w:szCs w:val="28"/>
          <w:lang w:eastAsia="ar-SA"/>
        </w:rPr>
        <w:t>лавы администрации МО</w:t>
      </w:r>
    </w:p>
    <w:p w:rsidR="000D18C5" w:rsidRPr="004A0998" w:rsidRDefault="000D18C5" w:rsidP="004A0998">
      <w:pPr>
        <w:jc w:val="both"/>
        <w:rPr>
          <w:sz w:val="28"/>
          <w:szCs w:val="28"/>
          <w:lang w:eastAsia="ar-SA"/>
        </w:rPr>
      </w:pPr>
      <w:r w:rsidRPr="004A0998">
        <w:rPr>
          <w:sz w:val="28"/>
          <w:szCs w:val="28"/>
          <w:lang w:eastAsia="ar-SA"/>
        </w:rPr>
        <w:t>«</w:t>
      </w:r>
      <w:proofErr w:type="spellStart"/>
      <w:r w:rsidR="004A0998" w:rsidRPr="004A0998">
        <w:rPr>
          <w:sz w:val="28"/>
          <w:szCs w:val="28"/>
          <w:lang w:eastAsia="ar-SA"/>
        </w:rPr>
        <w:t>Мамхегское</w:t>
      </w:r>
      <w:proofErr w:type="spellEnd"/>
      <w:r w:rsidR="004A0998" w:rsidRPr="004A0998">
        <w:rPr>
          <w:sz w:val="28"/>
          <w:szCs w:val="28"/>
          <w:lang w:eastAsia="ar-SA"/>
        </w:rPr>
        <w:t xml:space="preserve"> сельское поселение</w:t>
      </w:r>
      <w:r w:rsidRPr="004A0998">
        <w:rPr>
          <w:sz w:val="28"/>
          <w:szCs w:val="28"/>
          <w:lang w:eastAsia="ar-SA"/>
        </w:rPr>
        <w:t xml:space="preserve">»                                      </w:t>
      </w:r>
      <w:r w:rsidR="004A0998">
        <w:rPr>
          <w:sz w:val="28"/>
          <w:szCs w:val="28"/>
          <w:lang w:eastAsia="ar-SA"/>
        </w:rPr>
        <w:t xml:space="preserve">   </w:t>
      </w:r>
      <w:r w:rsidRPr="004A0998">
        <w:rPr>
          <w:sz w:val="28"/>
          <w:szCs w:val="28"/>
          <w:lang w:eastAsia="ar-SA"/>
        </w:rPr>
        <w:t xml:space="preserve"> </w:t>
      </w:r>
      <w:r w:rsidR="004A0998">
        <w:rPr>
          <w:sz w:val="28"/>
          <w:szCs w:val="28"/>
          <w:lang w:eastAsia="ar-SA"/>
        </w:rPr>
        <w:t xml:space="preserve">     </w:t>
      </w:r>
      <w:proofErr w:type="spellStart"/>
      <w:r w:rsidR="004A0998" w:rsidRPr="004A0998">
        <w:rPr>
          <w:sz w:val="28"/>
          <w:szCs w:val="28"/>
          <w:lang w:eastAsia="ar-SA"/>
        </w:rPr>
        <w:t>А.Ю.Хамерзоков</w:t>
      </w:r>
      <w:proofErr w:type="spellEnd"/>
      <w:r w:rsidR="004A0998" w:rsidRPr="004A0998">
        <w:rPr>
          <w:sz w:val="28"/>
          <w:szCs w:val="28"/>
          <w:lang w:eastAsia="ar-SA"/>
        </w:rPr>
        <w:t xml:space="preserve">  </w:t>
      </w:r>
    </w:p>
    <w:p w:rsidR="000D18C5" w:rsidRPr="004A0998" w:rsidRDefault="000D18C5" w:rsidP="00621DFA">
      <w:pPr>
        <w:jc w:val="both"/>
        <w:rPr>
          <w:sz w:val="28"/>
          <w:szCs w:val="28"/>
        </w:rPr>
      </w:pPr>
    </w:p>
    <w:p w:rsidR="000D18C5" w:rsidRPr="004A0998" w:rsidRDefault="000D18C5" w:rsidP="00621DFA">
      <w:pPr>
        <w:jc w:val="both"/>
        <w:rPr>
          <w:sz w:val="28"/>
          <w:szCs w:val="28"/>
        </w:rPr>
      </w:pPr>
    </w:p>
    <w:p w:rsidR="000D18C5" w:rsidRPr="004A0998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18C5" w:rsidRDefault="000D18C5" w:rsidP="004F0171">
      <w:pPr>
        <w:widowControl w:val="0"/>
        <w:autoSpaceDE w:val="0"/>
        <w:autoSpaceDN w:val="0"/>
        <w:adjustRightInd w:val="0"/>
        <w:jc w:val="center"/>
      </w:pPr>
      <w:r w:rsidRPr="004A0998">
        <w:rPr>
          <w:sz w:val="28"/>
          <w:szCs w:val="28"/>
        </w:rPr>
        <w:t xml:space="preserve">                                </w:t>
      </w:r>
      <w:r w:rsidR="004F0171">
        <w:t xml:space="preserve">                 </w:t>
      </w:r>
    </w:p>
    <w:p w:rsidR="004A0998" w:rsidRDefault="000D18C5" w:rsidP="00621DFA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</w:t>
      </w:r>
    </w:p>
    <w:p w:rsidR="004A0998" w:rsidRDefault="004A0998" w:rsidP="00621DFA">
      <w:pPr>
        <w:widowControl w:val="0"/>
        <w:autoSpaceDE w:val="0"/>
        <w:autoSpaceDN w:val="0"/>
        <w:adjustRightInd w:val="0"/>
        <w:jc w:val="right"/>
      </w:pPr>
    </w:p>
    <w:p w:rsidR="000D18C5" w:rsidRDefault="000D18C5" w:rsidP="00621DFA">
      <w:pPr>
        <w:widowControl w:val="0"/>
        <w:autoSpaceDE w:val="0"/>
        <w:autoSpaceDN w:val="0"/>
        <w:adjustRightInd w:val="0"/>
        <w:jc w:val="right"/>
      </w:pPr>
      <w:r>
        <w:lastRenderedPageBreak/>
        <w:t xml:space="preserve">      Приложение №1</w:t>
      </w:r>
    </w:p>
    <w:p w:rsidR="000D18C5" w:rsidRDefault="000D18C5" w:rsidP="00621DFA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главы администрации </w:t>
      </w:r>
    </w:p>
    <w:p w:rsidR="000D18C5" w:rsidRDefault="000D18C5" w:rsidP="00621DFA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0D18C5" w:rsidRDefault="004A0998" w:rsidP="00621DFA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0D18C5" w:rsidRDefault="004A0998" w:rsidP="00621DFA">
      <w:pPr>
        <w:widowControl w:val="0"/>
        <w:autoSpaceDE w:val="0"/>
        <w:autoSpaceDN w:val="0"/>
        <w:adjustRightInd w:val="0"/>
        <w:jc w:val="right"/>
      </w:pPr>
      <w:r>
        <w:t>От 03.04.2017</w:t>
      </w:r>
      <w:r w:rsidR="000D18C5">
        <w:t xml:space="preserve"> год. №</w:t>
      </w:r>
      <w:r>
        <w:t xml:space="preserve"> 12</w:t>
      </w:r>
    </w:p>
    <w:p w:rsidR="000D18C5" w:rsidRDefault="000D18C5" w:rsidP="00066FBF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266528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621DFA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" w:name="Par39"/>
      <w:bookmarkEnd w:id="1"/>
      <w:r>
        <w:rPr>
          <w:b/>
        </w:rPr>
        <w:t xml:space="preserve"> </w:t>
      </w:r>
      <w:r w:rsidRPr="00621DFA">
        <w:rPr>
          <w:b/>
        </w:rPr>
        <w:t xml:space="preserve"> </w:t>
      </w:r>
      <w:r>
        <w:rPr>
          <w:b/>
        </w:rPr>
        <w:t>Порядок</w:t>
      </w:r>
    </w:p>
    <w:p w:rsidR="000D18C5" w:rsidRPr="00621DFA" w:rsidRDefault="000D18C5" w:rsidP="00621DFA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21DFA">
        <w:rPr>
          <w:b/>
        </w:rPr>
        <w:t xml:space="preserve">разработки, реализации и оценки эффективности муниципальных программ муниципального образования </w:t>
      </w:r>
      <w:r w:rsidR="004A0998">
        <w:rPr>
          <w:b/>
        </w:rPr>
        <w:t>«</w:t>
      </w:r>
      <w:proofErr w:type="spellStart"/>
      <w:r w:rsidR="004A0998">
        <w:rPr>
          <w:b/>
        </w:rPr>
        <w:t>Мамхегское</w:t>
      </w:r>
      <w:proofErr w:type="spellEnd"/>
      <w:r w:rsidR="004A0998">
        <w:rPr>
          <w:b/>
        </w:rPr>
        <w:t xml:space="preserve"> сельское поселение»</w:t>
      </w:r>
    </w:p>
    <w:p w:rsidR="000D18C5" w:rsidRPr="00266528" w:rsidRDefault="000D18C5" w:rsidP="007544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32"/>
          <w:szCs w:val="32"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r>
        <w:t>1. Общие положения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Настоящий Порядок разработки, реализации и оценки эффективности реализации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 (далее - Порядок) определяет правила разработки, реализации и оценки эффективности реализации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 (далее - муниципальные программы), а также осуществления </w:t>
      </w:r>
      <w:proofErr w:type="gramStart"/>
      <w:r>
        <w:t>контроля за</w:t>
      </w:r>
      <w:proofErr w:type="gramEnd"/>
      <w:r>
        <w:t xml:space="preserve"> ходом их реализации.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1.2. В настоящем Порядке применяются следующие понятия: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- муниципальная программа - система мероприятий (взаимоувязанных по задачам, срокам осуществления и ресурсам) и инструментов муниципальной политики, обеспечивающих в рамках реализации муниципальных полномочий, функций достижение приоритетов и целей муниципальной политики в соответствующей сфере социально-экономического развития города;</w:t>
      </w:r>
    </w:p>
    <w:p w:rsidR="000D18C5" w:rsidRDefault="000D18C5" w:rsidP="00771448">
      <w:pPr>
        <w:widowControl w:val="0"/>
        <w:autoSpaceDE w:val="0"/>
        <w:autoSpaceDN w:val="0"/>
        <w:adjustRightInd w:val="0"/>
        <w:ind w:firstLine="540"/>
        <w:jc w:val="both"/>
      </w:pPr>
      <w:r>
        <w:t>- цель муниципальной программы - ожидаемый конечный результат в соответствующей сфере социально-экономического развития муниципального образования, достижимый посредством реализации муниципальной программы;</w:t>
      </w:r>
    </w:p>
    <w:p w:rsidR="000D18C5" w:rsidRPr="002C56ED" w:rsidRDefault="000D18C5" w:rsidP="00AD5ECF">
      <w:pPr>
        <w:widowControl w:val="0"/>
        <w:autoSpaceDE w:val="0"/>
        <w:autoSpaceDN w:val="0"/>
        <w:adjustRightInd w:val="0"/>
        <w:ind w:firstLine="540"/>
        <w:jc w:val="both"/>
      </w:pPr>
      <w:r>
        <w:t>- задача муниципальной программы - совокупность взаимосвязанных мероприятий или осуществление муниципальных функций, направленных на достижение цели (целей) муниципальной программы;</w:t>
      </w:r>
    </w:p>
    <w:p w:rsidR="000D18C5" w:rsidRDefault="000D18C5" w:rsidP="00AD5ECF">
      <w:pPr>
        <w:widowControl w:val="0"/>
        <w:autoSpaceDE w:val="0"/>
        <w:autoSpaceDN w:val="0"/>
        <w:adjustRightInd w:val="0"/>
        <w:ind w:firstLine="540"/>
        <w:jc w:val="both"/>
      </w:pPr>
      <w:r>
        <w:t>- целевой показатель эффективности реализации муниципальной программы - количественно выраженная характеристика достижения цели (целей) и (или) решения задачи (задач);</w:t>
      </w:r>
    </w:p>
    <w:p w:rsidR="000D18C5" w:rsidRPr="00771448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- ожидаемый конечный результат реализации муниципальной программы - характеризуемое количественными и (или) качественными показателями состояние (изменение состояния) сферы социально-экономического развития муниципального образования по итогам реализации муниципальной программы.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- основные параметры муниципальной программы - цели, задачи, целевые показатели эффективности реализации программы, сроки их достижения, ожидаемый конечный результат реализации муниципальной программы, объем ресурсов, необходимый для достижения целей муниципальной программы;</w:t>
      </w:r>
    </w:p>
    <w:p w:rsidR="000D18C5" w:rsidRPr="00AD5ECF" w:rsidRDefault="000D18C5" w:rsidP="00AD5ECF">
      <w:pPr>
        <w:widowControl w:val="0"/>
        <w:autoSpaceDE w:val="0"/>
        <w:autoSpaceDN w:val="0"/>
        <w:adjustRightInd w:val="0"/>
        <w:jc w:val="both"/>
      </w:pPr>
      <w:r w:rsidRPr="00AD5ECF">
        <w:t xml:space="preserve">       - </w:t>
      </w:r>
      <w:r>
        <w:t>подпрограмма муниципальной  программы (далее - подпрограмма) - совокупность взаимоувязанных по срокам и ресурсам мероприятий, направленная на решение конкретных задач в рамках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ответственный исполнитель - </w:t>
      </w:r>
      <w:r w:rsidR="000A3949">
        <w:t xml:space="preserve">  Администрация </w:t>
      </w:r>
      <w:r>
        <w:t xml:space="preserve">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A3949">
        <w:t xml:space="preserve"> </w:t>
      </w:r>
      <w:r>
        <w:t xml:space="preserve">определенный в качестве ответственного исполнителя муниципальной программы в перечне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;</w:t>
      </w:r>
    </w:p>
    <w:p w:rsidR="000D18C5" w:rsidRPr="004042F4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- участник муниципальной прогр</w:t>
      </w:r>
      <w:r w:rsidR="000A3949">
        <w:t>аммы -  Администрация</w:t>
      </w:r>
      <w:r>
        <w:t xml:space="preserve">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A3949">
        <w:t xml:space="preserve">, </w:t>
      </w:r>
      <w:r>
        <w:t xml:space="preserve"> либо юридическое лицо, участвующее в реализации одного или нескольких основных мероприятий программы;</w:t>
      </w:r>
      <w:r w:rsidRPr="004042F4"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1.3. Муниципальные программы разрабатываются исходя из федеральных законов, решений Президента Российской Федерации, Правительства Российской Федерации, Главы Республики Адыгея и Кабинета Министров Республики Адыгея, а также основных направлений социально-</w:t>
      </w:r>
      <w:r>
        <w:lastRenderedPageBreak/>
        <w:t xml:space="preserve">экономического развития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.</w:t>
      </w:r>
    </w:p>
    <w:p w:rsidR="000D18C5" w:rsidRDefault="000D18C5" w:rsidP="006E50AB">
      <w:pPr>
        <w:widowControl w:val="0"/>
        <w:autoSpaceDE w:val="0"/>
        <w:autoSpaceDN w:val="0"/>
        <w:adjustRightInd w:val="0"/>
        <w:ind w:firstLine="540"/>
        <w:jc w:val="both"/>
      </w:pPr>
      <w:r>
        <w:t>1.4. Количество подпрограмм в составе одной муниципальной  программы должно быть не более девяти.</w:t>
      </w:r>
    </w:p>
    <w:p w:rsidR="000D18C5" w:rsidRDefault="000D18C5" w:rsidP="006E50AB">
      <w:pPr>
        <w:widowControl w:val="0"/>
        <w:autoSpaceDE w:val="0"/>
        <w:autoSpaceDN w:val="0"/>
        <w:adjustRightInd w:val="0"/>
        <w:ind w:firstLine="540"/>
        <w:jc w:val="both"/>
      </w:pPr>
      <w:r>
        <w:t>1.5. Подпрограммы и основные мероприятия одной муниципальной программы не могут быть включены в другую муниципальную программу.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1.6. Муниципальная  программа может включать подпрограмму, направленную на создание условий для реализации муниципальной  программы.  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1.7. Срок реализации муниципальной программы определяется ответственным исполнителем на стадии ее разработки и должен быть не менее трех лет.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Муниципальная программа утверждается постановлением 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1.8. Муниципальные программы, планируемые к реализации на очередной финансовый год, утверждаются   не позднее 2 месяцев до даты внесения проекта решения о бюджете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 на очередной финансовый год и плановый период в Совет народных депутатов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. При формировании проек</w:t>
      </w:r>
      <w:r w:rsidR="000A3949">
        <w:t>та бюджета  Администрация</w:t>
      </w:r>
      <w:r>
        <w:t xml:space="preserve">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 </w:t>
      </w:r>
      <w:r w:rsidRPr="004042F4">
        <w:t>предусматрива</w:t>
      </w:r>
      <w:r w:rsidR="000A3949">
        <w:t>ет расходы</w:t>
      </w:r>
      <w:r w:rsidRPr="004042F4">
        <w:t xml:space="preserve"> бюджета </w:t>
      </w:r>
      <w:r>
        <w:t xml:space="preserve">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  объем бюджетных ассигнований на реализацию муниципальной программы отдельной строкой.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1.9. Муниципальные программы подлежат приведению в соответствие с решением о бюджете муниципального</w:t>
      </w:r>
      <w:r w:rsidR="000A3949">
        <w:t xml:space="preserve"> образования «</w:t>
      </w:r>
      <w:proofErr w:type="spellStart"/>
      <w:r w:rsidR="000A3949">
        <w:t>Мамхегское</w:t>
      </w:r>
      <w:proofErr w:type="spellEnd"/>
      <w:r w:rsidR="000A3949">
        <w:t xml:space="preserve"> сельское поселение»</w:t>
      </w:r>
      <w:r w:rsidRPr="006E50AB">
        <w:t xml:space="preserve"> </w:t>
      </w:r>
      <w:r>
        <w:t>на очередной финансовый год и плановый период " не позднее 1 месяца со дня вступления его в силу.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1.10. Утвержденная муниципальная программа подлежит обязательному опубликованию в газете "Заря" и размещению на официальном сайте 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.</w:t>
      </w:r>
    </w:p>
    <w:p w:rsidR="000D18C5" w:rsidRDefault="000A3949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64"/>
      <w:bookmarkEnd w:id="2"/>
      <w:r>
        <w:t>2. Основание и этапы разработки муниципальных программ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Разработка муниципальных программ осуществляется на основании перечня муниципальных программ, который утверждается распоряжением 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.</w:t>
      </w:r>
    </w:p>
    <w:p w:rsidR="000D18C5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</w:t>
      </w:r>
      <w:r w:rsidR="000D18C5">
        <w:t xml:space="preserve">Внесение изменений в перечень муниципальных программ производится по решению Главы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>
        <w:t xml:space="preserve"> до 1 сентября года</w:t>
      </w:r>
      <w:r w:rsidR="00A306E2">
        <w:t>, предшествующего планируемому</w:t>
      </w:r>
      <w:r w:rsidR="000D18C5">
        <w:t>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2.2. Перечень муниципальных программ содержит: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программ;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ответственных исполнителей;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основные направления реализации муниципальных программ;</w:t>
      </w:r>
    </w:p>
    <w:p w:rsidR="000D18C5" w:rsidRPr="00621DFA" w:rsidRDefault="00A306E2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реквизиты нормативно-</w:t>
      </w:r>
      <w:r w:rsidR="000D18C5" w:rsidRPr="00621DFA">
        <w:t>правового акта, указывающего на полномочия, относящиеся к вопросам местного самоуправления.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2.3. Разработка проекта муниципальной программы осуществляется ответственным исполнителем совместно с участниками муниципальной программы.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2.4. Требования, предъявляемые к структуре и содержанию разделов муниципальной программы, отражены в Методических </w:t>
      </w:r>
      <w:hyperlink w:anchor="Par391" w:history="1">
        <w:r w:rsidRPr="00621DFA">
          <w:t>указаниях</w:t>
        </w:r>
      </w:hyperlink>
      <w:r w:rsidRPr="00621DFA">
        <w:t xml:space="preserve"> по разработке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>, утвержденных настоящим постановлением (далее - Методические указания).</w:t>
      </w:r>
    </w:p>
    <w:p w:rsidR="000D18C5" w:rsidRPr="00621DFA" w:rsidRDefault="00A306E2" w:rsidP="00A30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Одновременно с проектом муниципальной программы ответственным исполнителем представляется обоснование и расчеты планируемых объемов финансовых ресурсов, необходимых для реализации муниципальной программы.</w:t>
      </w:r>
    </w:p>
    <w:p w:rsidR="000D18C5" w:rsidRPr="00621DFA" w:rsidRDefault="00A306E2" w:rsidP="00A306E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D18C5" w:rsidRPr="00621DFA" w:rsidRDefault="00A306E2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2.5</w:t>
      </w:r>
      <w:r w:rsidR="000D18C5" w:rsidRPr="00621DFA">
        <w:t>. Проект муниципальной программ</w:t>
      </w:r>
      <w:r w:rsidR="00A306E2">
        <w:t>ы</w:t>
      </w:r>
      <w:r w:rsidR="000D18C5" w:rsidRPr="00621DFA">
        <w:t xml:space="preserve">, вносится в установленном порядке на утверждение </w:t>
      </w:r>
      <w:r w:rsidR="000D18C5" w:rsidRPr="00621DFA">
        <w:lastRenderedPageBreak/>
        <w:t xml:space="preserve">Главе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 w:rsidRPr="00621DFA">
        <w:t>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92"/>
      <w:bookmarkEnd w:id="3"/>
      <w:r w:rsidRPr="00621DFA">
        <w:t>3. Финансовое обеспечение реализации муниципальных программ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3.1. Финансовое обеспечение реализации муниципальных программ осуществляется за счет бюджетных ассигнований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 xml:space="preserve">, предусмотренных решением Совета народных депутатов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 xml:space="preserve"> о бюджете муниципального образования на очередной финансовый год и плановый период, средств бюджетов бюджетной системы Российской Федерации и внебюджетных источников. </w:t>
      </w:r>
    </w:p>
    <w:p w:rsidR="000D18C5" w:rsidRPr="00621DFA" w:rsidRDefault="000D18C5" w:rsidP="007560DC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3.2. В случае если муниципальная программа направлена на достижение целей и решение задач по </w:t>
      </w:r>
      <w:proofErr w:type="gramStart"/>
      <w:r w:rsidRPr="00621DFA">
        <w:t xml:space="preserve">вопросам, относящимся к местному самоуправлению на условиях </w:t>
      </w:r>
      <w:proofErr w:type="spellStart"/>
      <w:r w:rsidRPr="00621DFA">
        <w:t>софинансирования</w:t>
      </w:r>
      <w:proofErr w:type="spellEnd"/>
      <w:r w:rsidRPr="00621DFA">
        <w:t xml:space="preserve"> в рамках муниципальной программы может</w:t>
      </w:r>
      <w:proofErr w:type="gramEnd"/>
      <w:r w:rsidRPr="00621DFA">
        <w:t xml:space="preserve"> быть предусмотрено предостав</w:t>
      </w:r>
      <w:r w:rsidR="005701DD">
        <w:t>ление субсидий из федерального,</w:t>
      </w:r>
      <w:r w:rsidRPr="00621DFA">
        <w:t xml:space="preserve"> республиканского</w:t>
      </w:r>
      <w:r w:rsidR="005701DD">
        <w:t xml:space="preserve"> и районного</w:t>
      </w:r>
      <w:r w:rsidRPr="00621DFA">
        <w:t xml:space="preserve"> бюджетов бюджету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>.</w:t>
      </w:r>
    </w:p>
    <w:p w:rsidR="000D18C5" w:rsidRPr="00621DFA" w:rsidRDefault="000D18C5" w:rsidP="007560DC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621DFA">
        <w:t>Условия предоставления, методика расчета субсидий, пр</w:t>
      </w:r>
      <w:r w:rsidR="005701DD">
        <w:t xml:space="preserve">едоставляемых из федерального, </w:t>
      </w:r>
      <w:r w:rsidRPr="00621DFA">
        <w:t>республиканского</w:t>
      </w:r>
      <w:r w:rsidR="005701DD">
        <w:t xml:space="preserve"> и районного </w:t>
      </w:r>
      <w:r w:rsidRPr="00621DFA">
        <w:t xml:space="preserve"> бюджетов бюджетам муниципальных образований на реализацию таких муниципальных программ, устанавливаются соответствующими государственными программами.</w:t>
      </w:r>
      <w:proofErr w:type="gramEnd"/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98"/>
      <w:bookmarkEnd w:id="4"/>
      <w:r w:rsidRPr="00621DFA">
        <w:t>4. Управление и контроль за реализацией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center"/>
      </w:pPr>
      <w:r w:rsidRPr="00621DFA">
        <w:t>муниципальных программ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4.1. Текущее управление реализацией муниципальной программы осуществляется ответственным исполнителем совместно с участниками муниципальной программы в соответствии с </w:t>
      </w:r>
      <w:hyperlink w:anchor="Par131" w:history="1">
        <w:r w:rsidRPr="00621DFA">
          <w:t>пунктом 5</w:t>
        </w:r>
      </w:hyperlink>
      <w:r w:rsidRPr="00621DFA">
        <w:t xml:space="preserve"> настоящего Порядка.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4.2. В процессе реализации муниципальной программы ответственный исполнитель вправе по согласованию с участниками принимать решения о внесении изменений в программу в пределах утвержденных лимитов бюджетных обязательств на реализацию муниципальной программы в целом.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Указанное решение принимается ответственным исполнителем при условии, что планируемые изменения не оказывают влияния на параметры муниципальной программы и не приведут к ухудшению плановых значений целевых показателей эффективности реализации муниципальной программы, а также к увеличению сроков исполнения основных мероприятий муниципальной программы.</w:t>
      </w:r>
    </w:p>
    <w:p w:rsidR="000D18C5" w:rsidRPr="00621DFA" w:rsidRDefault="00FE088F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FF0000"/>
        </w:rPr>
        <w:t xml:space="preserve"> 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6"/>
      <w:bookmarkEnd w:id="5"/>
      <w:r>
        <w:t>4.3</w:t>
      </w:r>
      <w:r w:rsidR="000D18C5" w:rsidRPr="00621DFA">
        <w:t>. Годовой отчет о ходе реализации и оценке эффективности реализации соответствующих муниципальных программ (далее - годовой отчет) формируется ответственным исполнителем с учетом информации, полученной от участников муниципальной программы, и в срок до 1 марта года, следующего за отчетным, представляется в управление экономики.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Годовой отчет содержит: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анализ факторов, повлиявших на ход реализации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информацию о выполненных и невыполненных (с указанием причин) мероприятиях муниципальной программы, запланированных к реализации в отчетном году;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описание наиболее значимых результатов реализации мероприятий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сведения о достижении целевых показателей эффективности реализации муниципальной программы с обоснованием отклонений по показателям, плановые значения по которым не достигнуты;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информацию об использовании бюджетных ассигнований и иных средств на реализацию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- информацию о внесенных ответственным исполнителем изменениях в муниципальную программу согласно прилагаемой </w:t>
      </w:r>
      <w:hyperlink w:anchor="Par665" w:history="1">
        <w:r w:rsidRPr="00621DFA">
          <w:t>форме N 6</w:t>
        </w:r>
      </w:hyperlink>
      <w:r w:rsidRPr="00621DFA">
        <w:t>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- </w:t>
      </w:r>
      <w:hyperlink w:anchor="Par163" w:history="1">
        <w:r w:rsidRPr="00621DFA">
          <w:t>оценку</w:t>
        </w:r>
      </w:hyperlink>
      <w:r w:rsidRPr="00621DFA">
        <w:t xml:space="preserve"> эффективности реализации муниципальной программы в соответствии с </w:t>
      </w:r>
      <w:r w:rsidRPr="00621DFA">
        <w:lastRenderedPageBreak/>
        <w:t xml:space="preserve">методикой оценки </w:t>
      </w:r>
      <w:r w:rsidRPr="00215EFC">
        <w:t>эффективности (приложение N 1);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предложения по дальнейшей реализации муниципальной программы.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Годовой отчет ответственного исполнителя подлежит размещению на официальном сайте 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>.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4.4</w:t>
      </w:r>
      <w:r w:rsidR="000D18C5" w:rsidRPr="00621DFA">
        <w:t xml:space="preserve">. Ответственный исполнитель в срок до 1 марта года, следующего </w:t>
      </w:r>
      <w:proofErr w:type="gramStart"/>
      <w:r w:rsidR="000D18C5" w:rsidRPr="00621DFA">
        <w:t>за</w:t>
      </w:r>
      <w:proofErr w:type="gramEnd"/>
      <w:r w:rsidR="000D18C5" w:rsidRPr="00621DFA">
        <w:t xml:space="preserve"> </w:t>
      </w:r>
      <w:proofErr w:type="gramStart"/>
      <w:r w:rsidR="000D18C5" w:rsidRPr="00621DFA">
        <w:t>отчетным</w:t>
      </w:r>
      <w:proofErr w:type="gramEnd"/>
      <w:r w:rsidR="000D18C5" w:rsidRPr="00621DFA">
        <w:t>, пре</w:t>
      </w:r>
      <w:r w:rsidR="00FE088F">
        <w:t xml:space="preserve">дставляет </w:t>
      </w:r>
      <w:r w:rsidR="000D18C5" w:rsidRPr="00621DFA">
        <w:t xml:space="preserve"> информацию о кассовых расходах бюджета муниципального образования на реализацию муниципальных программ.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4.5</w:t>
      </w:r>
      <w:r w:rsidR="000D18C5" w:rsidRPr="00621DFA">
        <w:t xml:space="preserve">. </w:t>
      </w:r>
      <w:r w:rsidR="00FE088F">
        <w:t xml:space="preserve"> </w:t>
      </w:r>
      <w:r w:rsidR="00FE088F" w:rsidRPr="00621DFA">
        <w:t xml:space="preserve">Администрации муниципального образования </w:t>
      </w:r>
      <w:r w:rsidR="00FE088F">
        <w:t>«</w:t>
      </w:r>
      <w:proofErr w:type="spellStart"/>
      <w:r w:rsidR="00FE088F">
        <w:t>Мамхегское</w:t>
      </w:r>
      <w:proofErr w:type="spellEnd"/>
      <w:r w:rsidR="00FE088F">
        <w:t xml:space="preserve"> сельское поселение</w:t>
      </w:r>
      <w:proofErr w:type="gramStart"/>
      <w:r w:rsidR="00FE088F">
        <w:t>»</w:t>
      </w:r>
      <w:r w:rsidR="00FE088F" w:rsidRPr="00621DFA">
        <w:t>.</w:t>
      </w:r>
      <w:r w:rsidR="000D18C5" w:rsidRPr="00621DFA">
        <w:t>:</w:t>
      </w:r>
      <w:proofErr w:type="gramEnd"/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- проверяет и в случае необходимости корректирует результаты оценки действующих муниципальных программ.</w:t>
      </w:r>
      <w:r>
        <w:t xml:space="preserve"> </w:t>
      </w:r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>
        <w:t>- осуществляет ранжирование программ по полученной интегральной оценке и определяет рейтинг программ.</w:t>
      </w:r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>
        <w:t>Рейтинговая оценка муниципальных программ проводится следующим образом:</w:t>
      </w:r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>
        <w:t>- Если значение балльной интегральной оценки находится в интервале от 80 до 100 баллов - эффективность программы оценивается как высокая.</w:t>
      </w:r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>
        <w:t>- Если значение балльной интегральной оценки находится в интервале от 50 до 80 баллов - эффективность программы оценивается как умеренная.</w:t>
      </w:r>
    </w:p>
    <w:p w:rsidR="000D18C5" w:rsidRDefault="000D18C5" w:rsidP="00415062">
      <w:pPr>
        <w:widowControl w:val="0"/>
        <w:autoSpaceDE w:val="0"/>
        <w:autoSpaceDN w:val="0"/>
        <w:adjustRightInd w:val="0"/>
        <w:ind w:firstLine="540"/>
        <w:jc w:val="both"/>
      </w:pPr>
      <w:r>
        <w:t>- Если значение балльной интегральной оценки находится в интервале от 30 до 50 баллов - эффективность программы оценивается как низкая.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- Если значение балльной интегральной оценки ниже 30 баллов - программа признается неэффективной.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4.6</w:t>
      </w:r>
      <w:r w:rsidR="000D18C5" w:rsidRPr="00621DFA">
        <w:t xml:space="preserve">. </w:t>
      </w:r>
      <w:proofErr w:type="gramStart"/>
      <w:r w:rsidR="00FE088F" w:rsidRPr="00621DFA">
        <w:t xml:space="preserve">Администрации муниципального образования </w:t>
      </w:r>
      <w:r w:rsidR="00FE088F">
        <w:t>«</w:t>
      </w:r>
      <w:proofErr w:type="spellStart"/>
      <w:r w:rsidR="00FE088F">
        <w:t>Мамхегское</w:t>
      </w:r>
      <w:proofErr w:type="spellEnd"/>
      <w:r w:rsidR="00FE088F">
        <w:t xml:space="preserve"> сельское поселение» </w:t>
      </w:r>
      <w:r w:rsidR="000D18C5" w:rsidRPr="00621DFA">
        <w:t xml:space="preserve"> ежегодно, до 1 июня года, следующего за отчетным, разрабатывает сводный годовой доклад о ходе реализации и оценке эффективности реализации муниципальных программ (далее - сводный годовой доклад) и представляет его на рассмотрение Главе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 w:rsidRPr="00621DFA">
        <w:t>.</w:t>
      </w:r>
      <w:proofErr w:type="gramEnd"/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4.7</w:t>
      </w:r>
      <w:r w:rsidR="000D18C5" w:rsidRPr="00621DFA">
        <w:t xml:space="preserve">. В случае если эффективность муниципальной программы оценивается как низкая или неэффективная, </w:t>
      </w:r>
      <w:r w:rsidR="00FE088F">
        <w:t>ответственный исполнитель</w:t>
      </w:r>
      <w:r w:rsidR="000D18C5" w:rsidRPr="00621DFA">
        <w:t xml:space="preserve"> вносит Главе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 w:rsidRPr="00621DFA">
        <w:t xml:space="preserve"> предложение о приостановлении или досрочном прекращении ее реализации.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4.8</w:t>
      </w:r>
      <w:r w:rsidR="000D18C5" w:rsidRPr="00621DFA">
        <w:t xml:space="preserve">. По итогам рассмотрения сводного годового доклада Глава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 w:rsidRPr="00621DFA">
        <w:t xml:space="preserve"> принимает решение о целесообразности продолжения реализации соответствующих муниципальных программ, о сокращении финансирования и (или) досрочном прекращении отдельных мероприятий или муниципальных программ в целом, начиная с очередного финансового года.</w:t>
      </w:r>
    </w:p>
    <w:p w:rsidR="000D18C5" w:rsidRPr="00621DFA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4.9</w:t>
      </w:r>
      <w:r w:rsidR="000D18C5" w:rsidRPr="00621DFA">
        <w:t xml:space="preserve">. </w:t>
      </w:r>
      <w:proofErr w:type="gramStart"/>
      <w:r w:rsidR="000D18C5" w:rsidRPr="00621DFA">
        <w:t xml:space="preserve">По муниципальной программе, срок реализации которой завершился в отчетном году, ответственный исполнитель муниципальной программы подготавливает доклад по итогам реализации муниципальной программы (далее - доклад) и представляет его в срок до 1 марта года, следующего за отчетным, на рассмотрение Главе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 w:rsidRPr="00621DFA">
        <w:t xml:space="preserve">" в объеме согласно </w:t>
      </w:r>
      <w:hyperlink w:anchor="Par106" w:history="1">
        <w:r>
          <w:t>4.3.</w:t>
        </w:r>
      </w:hyperlink>
      <w:r w:rsidR="000D18C5" w:rsidRPr="00621DFA">
        <w:t xml:space="preserve"> данного порядка.</w:t>
      </w:r>
      <w:proofErr w:type="gramEnd"/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131"/>
      <w:bookmarkEnd w:id="6"/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r w:rsidRPr="00621DFA">
        <w:t>5. Полномочия ответственных исполнителей и участников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center"/>
      </w:pPr>
      <w:r w:rsidRPr="00621DFA">
        <w:t>при разработке и реализации муниципальных программ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5.1. Ответственный исполнитель: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а) обеспечивает разработку муниципальной программы, ее согласование с участниками программы и внесение в установленном порядке на утверждение Главе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621DFA">
        <w:t>";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б) формирует структуру муниципальной программы, а также перечень участников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 xml:space="preserve"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эффективности </w:t>
      </w:r>
      <w:r w:rsidRPr="00621DFA">
        <w:lastRenderedPageBreak/>
        <w:t>муниципальной программы, а также конечных результатов ее реализации;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г) проводит оценку эффективности мероприятий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д) запрашивает у участников муниципальной программы информацию, необходимую для проведения оценки эффективности муниципальной программы и подготовки годового отчета;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е) рекомендует участникам муниципальной программы осуществить разработку отдельных мероприятий;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ж) разрабатывает меры по привлечению с</w:t>
      </w:r>
      <w:r w:rsidR="00FE088F">
        <w:t>редств из федерального</w:t>
      </w:r>
      <w:proofErr w:type="gramStart"/>
      <w:r w:rsidR="00FE088F">
        <w:t>.</w:t>
      </w:r>
      <w:proofErr w:type="gramEnd"/>
      <w:r w:rsidR="00FE088F">
        <w:t xml:space="preserve"> </w:t>
      </w:r>
      <w:proofErr w:type="gramStart"/>
      <w:r w:rsidRPr="00621DFA">
        <w:t>р</w:t>
      </w:r>
      <w:proofErr w:type="gramEnd"/>
      <w:r w:rsidRPr="00621DFA">
        <w:t xml:space="preserve">еспубликанского </w:t>
      </w:r>
      <w:r w:rsidR="00FE088F">
        <w:t xml:space="preserve">и районного </w:t>
      </w:r>
      <w:r w:rsidRPr="00621DFA">
        <w:t>бюджетов, иных источников в соответствии с законодательством Российской Федерации и законодательством Республики Адыгея для реализации мероприятий муниципальной программы;</w:t>
      </w:r>
    </w:p>
    <w:p w:rsidR="000D18C5" w:rsidRPr="00621DFA" w:rsidRDefault="000D18C5" w:rsidP="00FE088F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з) обеспечивает координацию деятельности участников муниципальной программы в процессе разработки и реал</w:t>
      </w:r>
      <w:r w:rsidR="00FE088F">
        <w:t>изации муниципальной программы;</w:t>
      </w:r>
    </w:p>
    <w:p w:rsidR="00FE088F" w:rsidRPr="00621DFA" w:rsidRDefault="00FE088F" w:rsidP="00FE088F">
      <w:pPr>
        <w:widowControl w:val="0"/>
        <w:autoSpaceDE w:val="0"/>
        <w:autoSpaceDN w:val="0"/>
        <w:adjustRightInd w:val="0"/>
        <w:ind w:firstLine="540"/>
        <w:jc w:val="both"/>
      </w:pPr>
      <w:r>
        <w:t>и</w:t>
      </w:r>
      <w:r w:rsidR="000D18C5" w:rsidRPr="00621DFA">
        <w:t>) подготавливает годовой отчет и предста</w:t>
      </w:r>
      <w:r>
        <w:t>вляет его</w:t>
      </w:r>
      <w:r w:rsidRPr="00FE088F">
        <w:t xml:space="preserve"> </w:t>
      </w:r>
      <w:r w:rsidRPr="00621DFA">
        <w:t xml:space="preserve">Главе муниципального образования </w:t>
      </w: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  <w:r w:rsidRPr="00621DFA">
        <w:t>";</w:t>
      </w:r>
    </w:p>
    <w:p w:rsidR="000D18C5" w:rsidRPr="00621DFA" w:rsidRDefault="00FE088F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0D18C5" w:rsidRPr="00621DFA">
        <w:t>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5.2. Участники муниципальной программы: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а) осуществляют реализацию мероприятий муниципальной программы в рамках своей компетенции;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б) представляют ответственному исполнителю предложения при разработке муниципальной программы в части мероприятий, в реализации которых предполагается их участие;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в) представляют ответственному исполнителю необходимую информацию для подготовки ответов на запросы управления экономики и финансового управления, а также отчет о ходе реализации мероприятий муниципальной программы;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отчета;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621DFA">
        <w:t>д) 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21DFA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F16C57" w:rsidRDefault="00F16C57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  <w:outlineLvl w:val="1"/>
      </w:pPr>
    </w:p>
    <w:p w:rsidR="00C6070D" w:rsidRDefault="00C6070D" w:rsidP="00685E5C">
      <w:pPr>
        <w:widowControl w:val="0"/>
        <w:autoSpaceDE w:val="0"/>
        <w:autoSpaceDN w:val="0"/>
        <w:adjustRightInd w:val="0"/>
        <w:jc w:val="right"/>
        <w:outlineLvl w:val="1"/>
      </w:pP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N 1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>к Порядку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>разработки, реализации и оценки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>эффективности муниципальных программ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0D18C5" w:rsidRDefault="004A0998" w:rsidP="00685E5C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63"/>
      <w:bookmarkEnd w:id="7"/>
      <w:r>
        <w:t>Оценка эффективности реализации муниципальной программы осуществляется согласно следующим критериям: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78"/>
        <w:gridCol w:w="4477"/>
        <w:gridCol w:w="1210"/>
        <w:gridCol w:w="1573"/>
      </w:tblGrid>
      <w:tr w:rsidR="000D18C5" w:rsidTr="000A7E18">
        <w:trPr>
          <w:trHeight w:val="1000"/>
          <w:tblCellSpacing w:w="5" w:type="nil"/>
        </w:trPr>
        <w:tc>
          <w:tcPr>
            <w:tcW w:w="21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критерия    </w:t>
            </w:r>
          </w:p>
        </w:tc>
        <w:tc>
          <w:tcPr>
            <w:tcW w:w="4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Варианты оценки          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Значения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оценки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критерия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 баллах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(Z)   </w:t>
            </w:r>
          </w:p>
        </w:tc>
        <w:tc>
          <w:tcPr>
            <w:tcW w:w="1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Весовой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коэффициент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критерия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(N)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Соответствие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целей и задач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муниципальной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приоритетам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социально-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экономического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развития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образования     </w:t>
            </w:r>
          </w:p>
          <w:p w:rsidR="000D18C5" w:rsidRDefault="00C6070D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"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Мамхегское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сельское поселение</w:t>
            </w:r>
            <w:r w:rsidR="000D18C5">
              <w:rPr>
                <w:rFonts w:ascii="Courier New" w:hAnsi="Courier New" w:cs="Courier New"/>
                <w:sz w:val="20"/>
                <w:szCs w:val="20"/>
              </w:rPr>
              <w:t xml:space="preserve">"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- годы  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соответствует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20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соответствует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Наличие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федеральной и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(или)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республиканской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государственной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аналогичной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направленности,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которые содержат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рекомендации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разработке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соответствующих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муниципальных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   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соответствует критерию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24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программа не соответствует критерию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Выполнение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запланированных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(реализованное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мероприятие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признается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невыполненным)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80%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8" w:name="Par200"/>
            <w:bookmarkEnd w:id="8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50% и менее 80%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20% и меньше 50%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6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менее 20%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4. Осуществление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ввода в действие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Программе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году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достижения целей Программы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9" w:name="Par216"/>
            <w:bookmarkEnd w:id="9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10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капитального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свыше 50%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капитального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менее 50%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Выполнение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запланированных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реализации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(невыполненным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признается также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мероприятие,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которое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выполнено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частично)  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80%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0" w:name="Par230"/>
            <w:bookmarkEnd w:id="10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50% и менее 80%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свыше 20% и менее 50%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6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менее 20%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6. Осуществление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ввода в действие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объектов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капитального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строительства,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Программе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начала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реализации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достижения целей Программы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предусматриваются мероприятия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капитальному строительству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1" w:name="Par246"/>
            <w:bookmarkEnd w:id="11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10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капитального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свыше 50%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доля выполненных мероприятий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общего числа запланированных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капитального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строительства менее 50%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Уровень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 момента начала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ее реализации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свыше 80%   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2" w:name="Par260"/>
            <w:bookmarkEnd w:id="12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от 50 до 80%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от 20 до 50%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6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менее 20%   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Уровень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финансового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обеспечения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финансовом году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свыше 80%   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bookmarkStart w:id="13" w:name="Par276"/>
            <w:bookmarkEnd w:id="13"/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от 50 до 80%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от 20 до 50%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6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финансовое обеспечение из всех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менее 20%    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от запланированного объема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9. Доля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фактического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из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муниципального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бюджета от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запланированного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финансирования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отчетном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финансовом году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80%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50% и менее 80%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свыше 20% и менее 50%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12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20%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Наличие     </w:t>
            </w:r>
          </w:p>
          <w:p w:rsidR="000D18C5" w:rsidRDefault="00C6070D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финансирования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мероприятий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 внебюджетных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источников 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 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нет      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1,0        </w:t>
            </w:r>
          </w:p>
        </w:tc>
      </w:tr>
      <w:tr w:rsidR="000D18C5" w:rsidTr="000A7E18">
        <w:trPr>
          <w:trHeight w:val="6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Количество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изменений,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внесенных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Программу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отчетный год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реализации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(без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учета внесенных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изменений,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связанных с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финансированием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программы) 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изменения не вносились или внесено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одно изменение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4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внесено два изменения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14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внесено более двух изменений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Качество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ежегодно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представляемой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информации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(отчета)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 выполнении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за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период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полностью соответствует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требованиям и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рекомендациям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10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не содержит полного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сведений, что затрудняет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объективную оценку хода выполнения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      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информация не соответствует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установленным требованиям и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рекомендациям и материал должен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быть переработан       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</w:t>
            </w:r>
          </w:p>
        </w:tc>
      </w:tr>
      <w:tr w:rsidR="000D18C5" w:rsidTr="000A7E18">
        <w:trPr>
          <w:trHeight w:val="1000"/>
          <w:tblCellSpacing w:w="5" w:type="nil"/>
        </w:trPr>
        <w:tc>
          <w:tcPr>
            <w:tcW w:w="217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Динамика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показателей и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индикаторов     </w:t>
            </w: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наличие положительной динамики всех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показателей в соответствии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плановыми параметрами,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предусмотренными в Программе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</w:t>
            </w:r>
          </w:p>
        </w:tc>
      </w:tr>
      <w:tr w:rsidR="000D18C5" w:rsidTr="000A7E18">
        <w:trPr>
          <w:trHeight w:val="10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общая положительная динамика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показателей (50% и более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значений запланированных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индикаторов достигнуты)   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</w:t>
            </w:r>
          </w:p>
        </w:tc>
      </w:tr>
      <w:tr w:rsidR="000D18C5" w:rsidTr="000A7E18">
        <w:trPr>
          <w:trHeight w:val="800"/>
          <w:tblCellSpacing w:w="5" w:type="nil"/>
        </w:trPr>
        <w:tc>
          <w:tcPr>
            <w:tcW w:w="21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4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отсутствие положительной динамики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целевых показателей (более 50%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значений запланированных           </w:t>
            </w:r>
          </w:p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индикаторов не достигнуты)         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       </w:t>
            </w:r>
          </w:p>
        </w:tc>
        <w:tc>
          <w:tcPr>
            <w:tcW w:w="15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       </w:t>
            </w:r>
          </w:p>
        </w:tc>
      </w:tr>
    </w:tbl>
    <w:p w:rsidR="000D18C5" w:rsidRDefault="000D18C5" w:rsidP="00685E5C">
      <w:pPr>
        <w:widowControl w:val="0"/>
        <w:autoSpaceDE w:val="0"/>
        <w:autoSpaceDN w:val="0"/>
        <w:adjustRightInd w:val="0"/>
        <w:jc w:val="both"/>
      </w:pP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Если реализация программы началась в отчетном финансовом году: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 xml:space="preserve">- критерии </w:t>
      </w:r>
      <w:hyperlink w:anchor="Par230" w:history="1">
        <w:r w:rsidRPr="00E65455">
          <w:t>п. 5</w:t>
        </w:r>
      </w:hyperlink>
      <w:r w:rsidRPr="00E65455">
        <w:t xml:space="preserve"> и </w:t>
      </w:r>
      <w:hyperlink w:anchor="Par246" w:history="1">
        <w:r w:rsidRPr="00E65455">
          <w:t>6</w:t>
        </w:r>
      </w:hyperlink>
      <w:r w:rsidRPr="00E65455">
        <w:t xml:space="preserve"> не рассчитываются; весовой коэффициент критериев </w:t>
      </w:r>
      <w:hyperlink w:anchor="Par200" w:history="1">
        <w:r w:rsidRPr="00E65455">
          <w:t>п. 3</w:t>
        </w:r>
      </w:hyperlink>
      <w:r w:rsidRPr="00E65455">
        <w:t xml:space="preserve"> и </w:t>
      </w:r>
      <w:hyperlink w:anchor="Par216" w:history="1">
        <w:r w:rsidRPr="00E65455">
          <w:t>4</w:t>
        </w:r>
      </w:hyperlink>
      <w:r w:rsidRPr="00E65455">
        <w:t xml:space="preserve"> удваивается;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 xml:space="preserve">- критерий </w:t>
      </w:r>
      <w:hyperlink w:anchor="Par260" w:history="1">
        <w:r w:rsidRPr="00E65455">
          <w:t>п. 7</w:t>
        </w:r>
      </w:hyperlink>
      <w:r w:rsidRPr="00E65455">
        <w:t xml:space="preserve"> не рассчитывается; весовой коэффициент критерия </w:t>
      </w:r>
      <w:hyperlink w:anchor="Par276" w:history="1">
        <w:r w:rsidRPr="00E65455">
          <w:t>п. 8</w:t>
        </w:r>
      </w:hyperlink>
      <w:r w:rsidRPr="00E65455">
        <w:t xml:space="preserve"> удваивается.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lastRenderedPageBreak/>
        <w:t>Интегральная оценка действующей целевой программы определяется по формуле: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jc w:val="both"/>
      </w:pP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P = SUM (Z * N), где: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jc w:val="both"/>
      </w:pP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P - интегральная (итоговая) оценка Программы;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Z - значение оценки критерия (в баллах);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N - весовой коэффициент (вес критерия).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Рейтинговая оценка Программы может находиться в пределах от 0 до 100 баллов.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ind w:firstLine="540"/>
        <w:jc w:val="both"/>
      </w:pPr>
      <w:r w:rsidRPr="00E65455">
        <w:t>Для предоставления рейтинговых оценок используется следующая качественная шкала:</w:t>
      </w:r>
    </w:p>
    <w:p w:rsidR="000D18C5" w:rsidRPr="00E65455" w:rsidRDefault="000D18C5" w:rsidP="00685E5C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7"/>
        <w:gridCol w:w="3509"/>
      </w:tblGrid>
      <w:tr w:rsidR="000D18C5" w:rsidRPr="00E65455" w:rsidTr="000A7E18">
        <w:trPr>
          <w:trHeight w:val="400"/>
          <w:tblCellSpacing w:w="5" w:type="nil"/>
        </w:trPr>
        <w:tc>
          <w:tcPr>
            <w:tcW w:w="56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 Численное значение показателя интегральной  </w:t>
            </w:r>
          </w:p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        оценки Программы (P) в баллах        </w:t>
            </w:r>
          </w:p>
        </w:tc>
        <w:tc>
          <w:tcPr>
            <w:tcW w:w="3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>Качественная характеристика</w:t>
            </w:r>
          </w:p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         программы         </w:t>
            </w:r>
          </w:p>
        </w:tc>
      </w:tr>
      <w:tr w:rsidR="000D18C5" w:rsidRPr="00E65455" w:rsidTr="000A7E18">
        <w:trPr>
          <w:tblCellSpacing w:w="5" w:type="nil"/>
        </w:trPr>
        <w:tc>
          <w:tcPr>
            <w:tcW w:w="5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100 &gt;= P &gt;= 80              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Высокоэффективная          </w:t>
            </w:r>
          </w:p>
        </w:tc>
      </w:tr>
      <w:tr w:rsidR="000D18C5" w:rsidRPr="00E65455" w:rsidTr="000A7E18">
        <w:trPr>
          <w:tblCellSpacing w:w="5" w:type="nil"/>
        </w:trPr>
        <w:tc>
          <w:tcPr>
            <w:tcW w:w="5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80 &gt; P &gt;= 50                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Умеренно эффективная       </w:t>
            </w:r>
          </w:p>
        </w:tc>
      </w:tr>
      <w:tr w:rsidR="000D18C5" w:rsidRPr="00E65455" w:rsidTr="000A7E18">
        <w:trPr>
          <w:tblCellSpacing w:w="5" w:type="nil"/>
        </w:trPr>
        <w:tc>
          <w:tcPr>
            <w:tcW w:w="5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50 &gt; P &gt;= 30                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Низкоэффективная           </w:t>
            </w:r>
          </w:p>
        </w:tc>
      </w:tr>
      <w:tr w:rsidR="000D18C5" w:rsidRPr="00E65455" w:rsidTr="000A7E18">
        <w:trPr>
          <w:tblCellSpacing w:w="5" w:type="nil"/>
        </w:trPr>
        <w:tc>
          <w:tcPr>
            <w:tcW w:w="56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30 &gt; P &gt;= 0                                  </w:t>
            </w:r>
          </w:p>
        </w:tc>
        <w:tc>
          <w:tcPr>
            <w:tcW w:w="35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Pr="00E65455" w:rsidRDefault="000D18C5" w:rsidP="000A7E1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E65455">
              <w:rPr>
                <w:rFonts w:ascii="Courier New" w:hAnsi="Courier New" w:cs="Courier New"/>
                <w:sz w:val="20"/>
                <w:szCs w:val="20"/>
              </w:rPr>
              <w:t xml:space="preserve">Неэффективная              </w:t>
            </w:r>
          </w:p>
        </w:tc>
      </w:tr>
    </w:tbl>
    <w:p w:rsidR="000D18C5" w:rsidRPr="00E65455" w:rsidRDefault="000D18C5" w:rsidP="00685E5C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  <w:bookmarkStart w:id="14" w:name="Par156"/>
      <w:bookmarkEnd w:id="14"/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681C0B" w:rsidRDefault="000D18C5" w:rsidP="00ED544E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15" w:name="Par385"/>
      <w:bookmarkEnd w:id="15"/>
      <w:r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6" w:name="Par391"/>
      <w:bookmarkEnd w:id="16"/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622A04" w:rsidRDefault="00622A04" w:rsidP="000C3E77">
      <w:pPr>
        <w:widowControl w:val="0"/>
        <w:autoSpaceDE w:val="0"/>
        <w:autoSpaceDN w:val="0"/>
        <w:adjustRightInd w:val="0"/>
        <w:rPr>
          <w:b/>
          <w:bCs/>
        </w:rPr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>Приложение №2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 xml:space="preserve">к Постановлению главы администрации 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образования </w:t>
      </w:r>
    </w:p>
    <w:p w:rsidR="000D18C5" w:rsidRDefault="004A0998" w:rsidP="00685E5C">
      <w:pPr>
        <w:widowControl w:val="0"/>
        <w:autoSpaceDE w:val="0"/>
        <w:autoSpaceDN w:val="0"/>
        <w:adjustRightInd w:val="0"/>
        <w:jc w:val="right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0D18C5" w:rsidRDefault="00622A04" w:rsidP="00685E5C">
      <w:pPr>
        <w:widowControl w:val="0"/>
        <w:autoSpaceDE w:val="0"/>
        <w:autoSpaceDN w:val="0"/>
        <w:adjustRightInd w:val="0"/>
        <w:jc w:val="right"/>
      </w:pPr>
      <w:r>
        <w:t>От03.04.2017 год. №12</w:t>
      </w:r>
    </w:p>
    <w:p w:rsidR="000D18C5" w:rsidRDefault="000D18C5" w:rsidP="00685E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Default="000D18C5" w:rsidP="00685E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D18C5" w:rsidRPr="00681C0B" w:rsidRDefault="000D18C5" w:rsidP="00685E5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Методические указания</w:t>
      </w:r>
    </w:p>
    <w:p w:rsidR="000D18C5" w:rsidRPr="00621DFA" w:rsidRDefault="000D18C5" w:rsidP="000E6B20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 разработке муниципальных программ </w:t>
      </w:r>
      <w:r w:rsidRPr="00621DFA">
        <w:rPr>
          <w:b/>
        </w:rPr>
        <w:t xml:space="preserve">муниципального образования </w:t>
      </w:r>
      <w:r w:rsidR="004A0998">
        <w:rPr>
          <w:b/>
        </w:rPr>
        <w:t>«</w:t>
      </w:r>
      <w:proofErr w:type="spellStart"/>
      <w:r w:rsidR="004A0998">
        <w:rPr>
          <w:b/>
        </w:rPr>
        <w:t>Мамхегское</w:t>
      </w:r>
      <w:proofErr w:type="spellEnd"/>
      <w:r w:rsidR="004A0998">
        <w:rPr>
          <w:b/>
        </w:rPr>
        <w:t xml:space="preserve"> сельское поселение»</w:t>
      </w:r>
    </w:p>
    <w:p w:rsidR="000D18C5" w:rsidRDefault="000D18C5" w:rsidP="000E6B20">
      <w:pPr>
        <w:widowControl w:val="0"/>
        <w:autoSpaceDE w:val="0"/>
        <w:autoSpaceDN w:val="0"/>
        <w:adjustRightInd w:val="0"/>
        <w:jc w:val="center"/>
      </w:pPr>
    </w:p>
    <w:p w:rsidR="000D18C5" w:rsidRPr="00681C0B" w:rsidRDefault="000D18C5" w:rsidP="00754455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17" w:name="Par398"/>
      <w:bookmarkEnd w:id="17"/>
      <w:r>
        <w:t>1. Общие положения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Методические указания по разработке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" (далее - Методические указания) определяют требования к структуре и содержанию разделов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 (далее - муниципальные программы).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r w:rsidRPr="00215EFC">
        <w:t xml:space="preserve">Понятия, используемые в настоящих Методических указаниях, соответствуют определениям, данным в </w:t>
      </w:r>
      <w:hyperlink w:anchor="Par39" w:history="1">
        <w:r w:rsidRPr="00215EFC">
          <w:t>Порядке</w:t>
        </w:r>
      </w:hyperlink>
      <w:r w:rsidRPr="00215EFC">
        <w:t xml:space="preserve"> разработки, реализации и оценки эффективности реализации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Pr="00215EFC">
        <w:t>", утвержденном настоящим Постановлением.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215EFC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18" w:name="Par403"/>
      <w:bookmarkEnd w:id="18"/>
      <w:r w:rsidRPr="00215EFC">
        <w:t>2. Структура муниципальной программы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t>Муниципальная программа имеет следующую структуру: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t xml:space="preserve">2.1. </w:t>
      </w:r>
      <w:hyperlink w:anchor="Par510" w:history="1">
        <w:r w:rsidRPr="00215EFC">
          <w:t>Паспорт</w:t>
        </w:r>
      </w:hyperlink>
      <w:r w:rsidRPr="00215EFC">
        <w:t xml:space="preserve"> муниципальной программы по прилагаемой форме № 1.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bookmarkStart w:id="19" w:name="Par407"/>
      <w:bookmarkEnd w:id="19"/>
      <w:r w:rsidRPr="00215EFC">
        <w:t>2.2. Текстовая часть муниципальной программы по следующим разделам:</w:t>
      </w: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t>1) Общая характеристика сферы реализации муниципальной программы, в том числе формулировки основных проблем в указанной сфере и прогноз ее развития;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t>2) Приоритеты государственной политики в соответствующей сфере социально-</w:t>
      </w:r>
      <w:r>
        <w:t>экономического развития, цели, задачи, целевые показатели эффективности реализации муниципальной программы, описание ожидаемых конечных результатов реализации муниципальной программы, сроков и этапов реализации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3) Обобщенная характеристика основных мероприятий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4) Основные меры правового регулирования в сфере реализации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5) Сведения о реализуемых в рамках муниципальной программы публичных нормативных обязательствах как особом виде расходных обязательств;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6) Ресурсное обеспечение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7) Анализ рисков реализации муниципальной программы и описание мер управления рисками;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8) Сведения о возможностях и намер</w:t>
      </w:r>
      <w:r w:rsidR="000C3E77">
        <w:t xml:space="preserve">ениях </w:t>
      </w:r>
      <w:r>
        <w:t xml:space="preserve"> 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 по пр</w:t>
      </w:r>
      <w:r w:rsidR="000C3E77">
        <w:t>ивлечению средств федерального</w:t>
      </w:r>
      <w:proofErr w:type="gramStart"/>
      <w:r w:rsidR="000C3E77">
        <w:t xml:space="preserve"> ,</w:t>
      </w:r>
      <w:proofErr w:type="gramEnd"/>
      <w:r>
        <w:t xml:space="preserve"> республиканского </w:t>
      </w:r>
      <w:r w:rsidR="000C3E77">
        <w:t xml:space="preserve">и районного </w:t>
      </w:r>
      <w:r>
        <w:t>бюджетов на реализацию целей и задач муниципальной программы.</w:t>
      </w:r>
    </w:p>
    <w:p w:rsidR="000D18C5" w:rsidRPr="00ED544E" w:rsidRDefault="000D18C5" w:rsidP="00754455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</w:rPr>
      </w:pPr>
    </w:p>
    <w:p w:rsidR="000D18C5" w:rsidRPr="00ED544E" w:rsidRDefault="000D18C5" w:rsidP="00754455">
      <w:pPr>
        <w:widowControl w:val="0"/>
        <w:autoSpaceDE w:val="0"/>
        <w:autoSpaceDN w:val="0"/>
        <w:adjustRightInd w:val="0"/>
        <w:jc w:val="both"/>
        <w:rPr>
          <w:color w:val="FF0000"/>
        </w:r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20" w:name="Par421"/>
      <w:bookmarkEnd w:id="20"/>
      <w:r>
        <w:t>3. Требования по заполнению паспорта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Pr="00215EFC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t xml:space="preserve">3.1. </w:t>
      </w:r>
      <w:hyperlink w:anchor="Par510" w:history="1">
        <w:r w:rsidRPr="00215EFC">
          <w:t>Паспорт</w:t>
        </w:r>
      </w:hyperlink>
      <w:r w:rsidRPr="00215EFC">
        <w:t xml:space="preserve"> муниципальной программы разрабатывается согласно прилагаемой форме № 1.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 w:rsidRPr="00215EFC">
        <w:lastRenderedPageBreak/>
        <w:t>3.2. Ответственный исполнитель муниципальной</w:t>
      </w:r>
      <w:r>
        <w:t xml:space="preserve"> программы определяется на основании утвержденного распоряжением Главы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 xml:space="preserve">", перечня муниципальных программ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3.3. Исполнители муниципальной программы определяются на стадии разработки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3.4. Цели, задачи, целевые показатели эффективности реализации муниципальной программы, а также сроки и этапы реализации муниципальной программы указываются в соответствии с требованиями настоящих Методических указаний.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3.5. Объем ассигнований включает в себя общий объем ассигнований на реализацию муниципальной программы в целом, а также по источникам финансирования.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Объем ассигнований указывается в тысячах рублей, с точностью до первого знака после запятой.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3.7. Ожидаемые конечные результаты реализации муниципальной программы указываются в виде качественной и (или) количественной характеристики основных ожидаемых (планируемых) конечных результатов (изменений), вызванных реализацией муниципальной программы, сроков их достижения.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1"/>
      </w:pPr>
      <w:bookmarkStart w:id="21" w:name="Par435"/>
      <w:bookmarkEnd w:id="21"/>
      <w:r>
        <w:t>4. Требования к содержанию разделов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2" w:name="Par437"/>
      <w:bookmarkEnd w:id="22"/>
      <w:r>
        <w:t>4.1.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"Общая характеристика сферы реализации муниципальной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программы, в том числе формулировки основных проблем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в указанной сфере и прогноз ее развития"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Предусматривается описание (анализ) текущего состояния, включая выявление основных проблем, прогноз развития сферы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Анализ текущего состояния сферы реализации муниципальной программы должен включать качественную и количественную характеристику итогов развития данной сферы, выявление потенциала развития анализируемой сферы и существующих ограничений в сфере реализации муниципальной программы, сопоставление существующего состояния анализируемой сферы с состоянием аналогичной сферы в среднем по России, Республике Адыгея.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Прогноз развития сферы реализации муниципальной программы должен определять тенденции (направления) ее развития в целях решения основных проблем, отраженных в данном разделе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685E5C">
      <w:pPr>
        <w:widowControl w:val="0"/>
        <w:autoSpaceDE w:val="0"/>
        <w:autoSpaceDN w:val="0"/>
        <w:adjustRightInd w:val="0"/>
        <w:jc w:val="center"/>
        <w:outlineLvl w:val="2"/>
      </w:pPr>
      <w:bookmarkStart w:id="23" w:name="Par446"/>
      <w:bookmarkEnd w:id="23"/>
      <w:r w:rsidRPr="009502CB">
        <w:t>4.2. Требования к разделу</w:t>
      </w:r>
    </w:p>
    <w:p w:rsidR="000D18C5" w:rsidRPr="009502CB" w:rsidRDefault="000D18C5" w:rsidP="00685E5C">
      <w:pPr>
        <w:widowControl w:val="0"/>
        <w:autoSpaceDE w:val="0"/>
        <w:autoSpaceDN w:val="0"/>
        <w:adjustRightInd w:val="0"/>
        <w:jc w:val="center"/>
        <w:outlineLvl w:val="2"/>
      </w:pPr>
      <w:r w:rsidRPr="009502CB">
        <w:t>"Приоритеты государственной политики</w:t>
      </w:r>
      <w:r>
        <w:t xml:space="preserve"> </w:t>
      </w:r>
      <w:r w:rsidRPr="009502CB">
        <w:t>в соответствующей сфере социально-экономического</w:t>
      </w:r>
      <w:r>
        <w:t xml:space="preserve"> </w:t>
      </w:r>
      <w:r w:rsidRPr="009502CB">
        <w:t>развития, цели, задачи, целевые показатели эффективности</w:t>
      </w:r>
      <w:r>
        <w:t xml:space="preserve"> </w:t>
      </w:r>
      <w:r w:rsidRPr="009502CB">
        <w:t>реализации муниципальной программы, описание ожидаемых</w:t>
      </w:r>
      <w:r>
        <w:t xml:space="preserve"> </w:t>
      </w:r>
      <w:r w:rsidRPr="009502CB">
        <w:t>конечных результатов и сроков и этапов реализации</w:t>
      </w:r>
      <w:r>
        <w:t xml:space="preserve"> </w:t>
      </w:r>
      <w:r w:rsidRPr="009502CB">
        <w:t>муниципальной программы"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4.2.1. Приоритеты государственной политики в сфере реализации муниципальной программы определяются исходя из решений Президента Российской Федерации и Правительства Российской Федерации, Стратегии социально-экономического развития Республики Адыгея, решений Главы Республики Адыгея и Кабинета Министров Республики Адыгея, основных направлений социально-экономического развития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В разделе должна быть отр</w:t>
      </w:r>
      <w:r w:rsidR="000C3E77">
        <w:t>ажена информация о нормативн</w:t>
      </w:r>
      <w:proofErr w:type="gramStart"/>
      <w:r w:rsidR="000C3E77">
        <w:t>о-</w:t>
      </w:r>
      <w:proofErr w:type="gramEnd"/>
      <w:r>
        <w:t xml:space="preserve"> правовых актах Российской Федерации, Республики Адыгея 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", действующих в сфере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4.2.2. Цели муниципальной программы должны соответствовать приоритетам государственной политики в сфере реализации муниципальной программы и отражать конечные </w:t>
      </w:r>
      <w:r>
        <w:lastRenderedPageBreak/>
        <w:t>результаты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Формулировка цели должна быть краткой и ясной, соответствовать сфере реализации муниципальной программы, измеримой (достижение цели можно проверить), цель должна быть достижима за период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4.2.3. Достижение цели обеспечивается за счет решения задач муниципальной программы. Задача муниципальной программы определяет конечный результат реализации совокупности взаимосвязанных мероприятий или осуществления муниципальных функций в рамках достижения цели (целей)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Сформулированные задачи должны быть достаточны для достижения соответствующей цели.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460"/>
      <w:bookmarkEnd w:id="24"/>
      <w:r>
        <w:t>4.2.4. Целевые показатели эффективности реализации муниципальной программы должны количественно характеризовать ход ее реализации, достижение целей и решение задач муниципальной программы, а именно: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отражать специфику развития соответствующей сферы социально-экономического развития, непосредственно зависеть от решения основных задач, на решение которых направлена реализация муниципальной программы;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иметь запланированные по годам количественные значения;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определяться на основе данных государственного статистического наблюдения;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должны быть увязаны с показателями, определенными </w:t>
      </w:r>
      <w:hyperlink r:id="rId9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28.04.2008 N 607 "Об оценке эффективности деятельности органов местного самоуправления городских округов и муниципальных районов" (при наличии);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рассчитываться по методикам, включенным в состав муниципальной программы.</w:t>
      </w:r>
    </w:p>
    <w:p w:rsidR="000D18C5" w:rsidRDefault="000A63F0" w:rsidP="00754455">
      <w:pPr>
        <w:widowControl w:val="0"/>
        <w:autoSpaceDE w:val="0"/>
        <w:autoSpaceDN w:val="0"/>
        <w:adjustRightInd w:val="0"/>
        <w:ind w:firstLine="540"/>
        <w:jc w:val="both"/>
      </w:pPr>
      <w:hyperlink w:anchor="Par539" w:history="1">
        <w:r w:rsidR="000D18C5">
          <w:rPr>
            <w:color w:val="0000FF"/>
          </w:rPr>
          <w:t>Сведения</w:t>
        </w:r>
      </w:hyperlink>
      <w:r w:rsidR="000D18C5">
        <w:t xml:space="preserve"> о целевых показателях эффективности реализации муниципальной программы отражаются согласно прилагаемой форме № 2.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4.2.5. При описании ожидаемых конечных результатов реализации муниципальной программы необходимо дать развернутую характеристику планируемых изменений (конечных результатов) в сфере реализации муниципальной программы, а также в сопряженных сферах при реализации муниципальной программы (положительные и отрицательные внешние эффекты в сопряженных сферах).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4.2.6. Сроки реализации муниципальной программы определяются при ее разработке.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Выделение этапов и сроков их выполнения определяется ответственным исполнителем с учетом необходимости в последовательности решения задач муниципальной программы, достижения определенных результатов.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5" w:name="Par471"/>
      <w:bookmarkEnd w:id="25"/>
      <w:r>
        <w:t>4.3.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"Обобщенная характеристика мероприятий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муниципальной программы"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Включает перечень и описание отдельных меропр</w:t>
      </w:r>
      <w:r w:rsidR="000C3E77">
        <w:t xml:space="preserve">иятий </w:t>
      </w:r>
      <w:r>
        <w:t xml:space="preserve">Администрации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", посредством которых осуществляется реализация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6" w:name="Par477"/>
      <w:bookmarkEnd w:id="26"/>
      <w:r>
        <w:t>4.4.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"Основные меры правового регулирования в сфере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реализации муниципальной программы"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Отражают основные положения и сроки принятия необходимых нормативных правовых актов в соответствующей сфере, направленных на достижение цели и (или) конечных результатов муниципальной программы.</w:t>
      </w:r>
    </w:p>
    <w:p w:rsidR="000D18C5" w:rsidRDefault="000A63F0" w:rsidP="00754455">
      <w:pPr>
        <w:widowControl w:val="0"/>
        <w:autoSpaceDE w:val="0"/>
        <w:autoSpaceDN w:val="0"/>
        <w:adjustRightInd w:val="0"/>
        <w:ind w:firstLine="540"/>
        <w:jc w:val="both"/>
      </w:pPr>
      <w:hyperlink w:anchor="Par568" w:history="1">
        <w:r w:rsidR="000D18C5">
          <w:rPr>
            <w:color w:val="0000FF"/>
          </w:rPr>
          <w:t>Сведения</w:t>
        </w:r>
      </w:hyperlink>
      <w:r w:rsidR="000D18C5">
        <w:t xml:space="preserve"> об основных мерах правового регулирования в сфере реализации муниципальной </w:t>
      </w:r>
      <w:r w:rsidR="000D18C5">
        <w:lastRenderedPageBreak/>
        <w:t>программы приводятся согласно прилагаемой форме № 3.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7" w:name="Par484"/>
      <w:bookmarkEnd w:id="27"/>
      <w:r>
        <w:t>4.5.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"Ресурсное обеспечение муниципальной программы"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включает обоснование объема финансовых ресурсов, необходимых для реализации муниципальной программы за счет всех источников финансирования (средств федерального, республиканского, местных бюджетов и внебюджетных источников), и направления финансирования мероприятий муниципальной программы (капитальные вложения, НИОКР (научно-исследовательские и опытно-конструкторские работы, прочие расходы) по годам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Информация о расходах на реализацию муниципальной программы за счет средств бюджета муниципального образования указывается с расшифровкой по отдельным мероприятиям согласно прилагаемой </w:t>
      </w:r>
      <w:hyperlink w:anchor="Par602" w:history="1">
        <w:r>
          <w:rPr>
            <w:color w:val="0000FF"/>
          </w:rPr>
          <w:t>форме № 4</w:t>
        </w:r>
      </w:hyperlink>
      <w:r>
        <w:t>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Прогнозная (справочная) </w:t>
      </w:r>
      <w:hyperlink w:anchor="Par633" w:history="1">
        <w:r>
          <w:rPr>
            <w:color w:val="0000FF"/>
          </w:rPr>
          <w:t>оценка</w:t>
        </w:r>
      </w:hyperlink>
      <w:r>
        <w:t xml:space="preserve"> ресурсного обеспечения реализации муниципальной программы за счет всех источников финансирования, включающая возможный объем </w:t>
      </w:r>
      <w:proofErr w:type="gramStart"/>
      <w:r w:rsidR="000C3E77">
        <w:t>со</w:t>
      </w:r>
      <w:proofErr w:type="gramEnd"/>
      <w:r w:rsidR="000C3E77">
        <w:t xml:space="preserve"> финансирования</w:t>
      </w:r>
      <w:r>
        <w:t xml:space="preserve"> муниципальной программы из федерального и республиканского бюджетов и внебюджетных источников, указывается согласно прилагаемой форме № 5.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8" w:name="Par491"/>
      <w:bookmarkEnd w:id="28"/>
      <w:r>
        <w:t>4.6.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"Анализ рисков реализации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и описание мер управления рисками"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Данный раздел предусматривает качественную и (или) количественную оценку факторов рисков (вероятных явлений, событий, процессов, не зависящих от ответственных исполнителей, соисполнителей и участников муниципальной программы и негативно влияющих на основные параметры муниципальной программы), предложения по мерам управления рисками реализации муниципальной программы.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  <w:outlineLvl w:val="2"/>
      </w:pPr>
      <w:bookmarkStart w:id="29" w:name="Par497"/>
      <w:bookmarkEnd w:id="29"/>
      <w:r>
        <w:t>4.7. Требования к разделу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"Участие муниципального образования</w:t>
      </w:r>
    </w:p>
    <w:p w:rsidR="000D18C5" w:rsidRDefault="004A0998" w:rsidP="00754455">
      <w:pPr>
        <w:widowControl w:val="0"/>
        <w:autoSpaceDE w:val="0"/>
        <w:autoSpaceDN w:val="0"/>
        <w:adjustRightInd w:val="0"/>
        <w:jc w:val="center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  <w:r w:rsidR="000D18C5">
        <w:t xml:space="preserve">" в формировании и реализации </w:t>
      </w:r>
      <w:proofErr w:type="gramStart"/>
      <w:r w:rsidR="000D18C5">
        <w:t>федеральных</w:t>
      </w:r>
      <w:proofErr w:type="gramEnd"/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и республиканских государственных программ"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C3E77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 Администрация </w:t>
      </w:r>
      <w:r w:rsidR="000D18C5">
        <w:t xml:space="preserve">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 w:rsidR="000D18C5">
        <w:t>".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Совместно с отраслевыми республиканскими органами исполнительной власти, являющимися ответственными исполнителями республиканских государственных программ, рассматривают возможность участия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 в федеральных и (или) республиканских государственных программах.</w:t>
      </w: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1.2. </w:t>
      </w:r>
      <w:proofErr w:type="gramStart"/>
      <w:r>
        <w:t xml:space="preserve">Формируют и утверждают Главой муниципального образования </w:t>
      </w:r>
      <w:r w:rsidR="004A0998">
        <w:t>«</w:t>
      </w:r>
      <w:proofErr w:type="spellStart"/>
      <w:r w:rsidR="004A0998">
        <w:t>Мамхегское</w:t>
      </w:r>
      <w:proofErr w:type="spellEnd"/>
      <w:r w:rsidR="004A0998">
        <w:t xml:space="preserve"> сельское поселение»</w:t>
      </w:r>
      <w:r>
        <w:t>" бюджетные заявки с обоснованием объемов финансирования мероприятий (объектов) в рамках федеральных и республиканских государственных программ и федеральной и республиканской адресных инвестиционных программ на очередной финансовый год и плановый период и направляют их в профильное министерство, являющееся ответственным исполнителем республиканской государственной программы, и в Министерство экономического развития и торговли Республики Адыгея.</w:t>
      </w:r>
      <w:proofErr w:type="gramEnd"/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622A04" w:rsidRDefault="00622A04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30" w:name="Par508"/>
      <w:bookmarkEnd w:id="30"/>
      <w:r>
        <w:t>Форма № 1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31" w:name="Par510"/>
      <w:bookmarkEnd w:id="31"/>
      <w:r>
        <w:t>Паспорт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муниципальной программы муниципального образования</w:t>
      </w:r>
    </w:p>
    <w:p w:rsidR="000D18C5" w:rsidRDefault="004A0998" w:rsidP="00754455">
      <w:pPr>
        <w:widowControl w:val="0"/>
        <w:autoSpaceDE w:val="0"/>
        <w:autoSpaceDN w:val="0"/>
        <w:adjustRightInd w:val="0"/>
        <w:jc w:val="center"/>
      </w:pPr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324"/>
        <w:gridCol w:w="3872"/>
      </w:tblGrid>
      <w:tr w:rsidR="000D18C5" w:rsidTr="00066FBF">
        <w:trPr>
          <w:tblCellSpacing w:w="5" w:type="nil"/>
        </w:trPr>
        <w:tc>
          <w:tcPr>
            <w:tcW w:w="53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Ответственный исполнитель программы       </w:t>
            </w:r>
          </w:p>
        </w:tc>
        <w:tc>
          <w:tcPr>
            <w:tcW w:w="3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Участники программы                       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E6B20">
        <w:trPr>
          <w:trHeight w:val="150"/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Подпрограммы программы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E6B20">
        <w:trPr>
          <w:trHeight w:val="229"/>
          <w:tblCellSpacing w:w="5" w:type="nil"/>
        </w:trPr>
        <w:tc>
          <w:tcPr>
            <w:tcW w:w="53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Цели программы                            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Задачи программы                          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Целевые показатели эффективности программы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Этапы и сроки реализации программы        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Объемы бюджетных ассигнований программы (подпрограммы)   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53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Ожидаемые результаты реализации программы </w:t>
            </w:r>
          </w:p>
        </w:tc>
        <w:tc>
          <w:tcPr>
            <w:tcW w:w="3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D18C5" w:rsidRDefault="000D18C5" w:rsidP="00754455">
      <w:pPr>
        <w:widowControl w:val="0"/>
        <w:autoSpaceDE w:val="0"/>
        <w:autoSpaceDN w:val="0"/>
        <w:adjustRightInd w:val="0"/>
        <w:jc w:val="both"/>
        <w:sectPr w:rsidR="000D18C5" w:rsidSect="004A0998">
          <w:pgSz w:w="11906" w:h="16838"/>
          <w:pgMar w:top="709" w:right="850" w:bottom="1134" w:left="993" w:header="708" w:footer="708" w:gutter="0"/>
          <w:cols w:space="708"/>
          <w:docGrid w:linePitch="360"/>
        </w:sectPr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32" w:name="Par537"/>
      <w:bookmarkEnd w:id="32"/>
      <w:r>
        <w:t>Форма № 2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33" w:name="Par539"/>
      <w:bookmarkEnd w:id="33"/>
      <w:r>
        <w:t>Сведения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о целевых показателях эффективности реализации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1815"/>
        <w:gridCol w:w="1452"/>
        <w:gridCol w:w="1331"/>
        <w:gridCol w:w="1331"/>
        <w:gridCol w:w="1210"/>
        <w:gridCol w:w="1452"/>
        <w:gridCol w:w="1452"/>
        <w:gridCol w:w="2299"/>
        <w:gridCol w:w="1452"/>
      </w:tblGrid>
      <w:tr w:rsidR="000D18C5" w:rsidTr="00066FBF">
        <w:trPr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программы,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показателя  </w:t>
            </w: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Источник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получения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информации</w:t>
            </w:r>
          </w:p>
        </w:tc>
        <w:tc>
          <w:tcPr>
            <w:tcW w:w="13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Единица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измерения</w:t>
            </w:r>
          </w:p>
        </w:tc>
        <w:tc>
          <w:tcPr>
            <w:tcW w:w="919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Значения показателей эффективности                  </w:t>
            </w:r>
          </w:p>
        </w:tc>
      </w:tr>
      <w:tr w:rsidR="000D18C5" w:rsidTr="00066FBF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Отчетный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год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(базовый)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Текущий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год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(оценка)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Первый год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Второй год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Последние годы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реализации 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программы 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(для каждого года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предусматривается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отдельная графа)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Итого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 период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</w:t>
            </w:r>
          </w:p>
        </w:tc>
      </w:tr>
      <w:tr w:rsidR="000D18C5" w:rsidTr="00066FBF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Муниципальная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Показатель   </w:t>
            </w: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18C5" w:rsidTr="00066FBF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34" w:name="Par566"/>
      <w:bookmarkEnd w:id="34"/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№ 3</w:t>
      </w:r>
    </w:p>
    <w:p w:rsidR="000D18C5" w:rsidRDefault="000D18C5" w:rsidP="00931225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35" w:name="Par568"/>
      <w:bookmarkEnd w:id="35"/>
      <w:r>
        <w:t>Сведения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об основных мерах правового регулирования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в сфере реализации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144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980"/>
        <w:gridCol w:w="5040"/>
        <w:gridCol w:w="3060"/>
        <w:gridCol w:w="3420"/>
      </w:tblGrid>
      <w:tr w:rsidR="000D18C5" w:rsidTr="000E6B20">
        <w:trPr>
          <w:trHeight w:val="800"/>
          <w:tblCellSpacing w:w="5" w:type="nil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Основные положения правового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акта в разрезе муниципальных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программ, ведомственных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целевых программ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Ответственный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исполнитель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 участник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Ожидаемые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сроки принятия</w:t>
            </w:r>
          </w:p>
          <w:p w:rsidR="000D18C5" w:rsidRDefault="000D18C5" w:rsidP="000E6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правового акта</w:t>
            </w: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0E6B20">
        <w:trPr>
          <w:tblCellSpacing w:w="5" w:type="nil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931225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8607DC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36" w:name="Par600"/>
      <w:bookmarkEnd w:id="36"/>
      <w:r>
        <w:t>Форма № 4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37" w:name="Par602"/>
      <w:bookmarkEnd w:id="37"/>
      <w:r>
        <w:t>Расходы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на реализацию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за счет средств бюджета муниципального образования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3450"/>
        <w:gridCol w:w="1440"/>
        <w:gridCol w:w="1440"/>
        <w:gridCol w:w="4140"/>
        <w:gridCol w:w="2340"/>
      </w:tblGrid>
      <w:tr w:rsidR="000D18C5" w:rsidTr="00E6545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программы  </w:t>
            </w:r>
          </w:p>
        </w:tc>
        <w:tc>
          <w:tcPr>
            <w:tcW w:w="34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Ответственный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исполнитель,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соисполнители,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участник   </w:t>
            </w:r>
          </w:p>
        </w:tc>
        <w:tc>
          <w:tcPr>
            <w:tcW w:w="93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Расходы (тыс. рублей)               </w:t>
            </w:r>
          </w:p>
        </w:tc>
      </w:tr>
      <w:tr w:rsidR="000D18C5" w:rsidTr="00E65455">
        <w:trPr>
          <w:trHeight w:val="893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 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E654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Последующие годы  реализации    </w:t>
            </w:r>
          </w:p>
          <w:p w:rsidR="000D18C5" w:rsidRDefault="000D18C5" w:rsidP="00E654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программы  (для каждого года</w:t>
            </w:r>
          </w:p>
          <w:p w:rsidR="000D18C5" w:rsidRDefault="000D18C5" w:rsidP="00E6545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предусматривается отдельная графа) </w:t>
            </w: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Итого   за весь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период  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</w:tr>
      <w:tr w:rsidR="000D18C5" w:rsidTr="00E6545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Муниципальная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программа    </w:t>
            </w: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rHeight w:val="90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ответственный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исполнитель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муниципальной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Участник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F914C4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 xml:space="preserve"> 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38" w:name="Par631"/>
      <w:bookmarkEnd w:id="38"/>
      <w:r>
        <w:t>Форма N 5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39" w:name="Par633"/>
      <w:bookmarkEnd w:id="39"/>
      <w:r>
        <w:t>Прогнозная (справочная) оценка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ресурсного обеспечения реализации муниципальной программы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за счет всех источников финансирования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90"/>
        <w:gridCol w:w="3270"/>
        <w:gridCol w:w="1620"/>
        <w:gridCol w:w="1440"/>
        <w:gridCol w:w="3960"/>
        <w:gridCol w:w="2520"/>
      </w:tblGrid>
      <w:tr w:rsidR="000D18C5" w:rsidTr="00E6545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муниципальной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программы  </w:t>
            </w:r>
          </w:p>
        </w:tc>
        <w:tc>
          <w:tcPr>
            <w:tcW w:w="32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Источники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финансирования </w:t>
            </w:r>
          </w:p>
        </w:tc>
        <w:tc>
          <w:tcPr>
            <w:tcW w:w="95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Оценка расходов (тыс. руб.)            </w:t>
            </w:r>
          </w:p>
        </w:tc>
      </w:tr>
      <w:tr w:rsidR="000D18C5" w:rsidTr="00E65455">
        <w:trPr>
          <w:trHeight w:val="108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Последующие годы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реализации 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программы 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(для каждого года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предусматривается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отдельная графа)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Итого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за весь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период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реализации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программы </w:t>
            </w:r>
          </w:p>
        </w:tc>
      </w:tr>
      <w:tr w:rsidR="000D18C5" w:rsidTr="00E65455">
        <w:trPr>
          <w:trHeight w:val="360"/>
          <w:tblCellSpacing w:w="5" w:type="nil"/>
        </w:trPr>
        <w:tc>
          <w:tcPr>
            <w:tcW w:w="15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всего 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федеральный 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rHeight w:val="54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республиканский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бюджет   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местный бюджет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D18C5" w:rsidTr="00E65455">
        <w:trPr>
          <w:trHeight w:val="360"/>
          <w:tblCellSpacing w:w="5" w:type="nil"/>
        </w:trPr>
        <w:tc>
          <w:tcPr>
            <w:tcW w:w="15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внебюджетные  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источники      </w:t>
            </w: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bookmarkStart w:id="40" w:name="Par663"/>
      <w:bookmarkEnd w:id="40"/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>Форма N 6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bookmarkStart w:id="41" w:name="Par665"/>
      <w:bookmarkEnd w:id="41"/>
      <w:r>
        <w:t>Сведения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о внесенных в муниципальную программу изменениях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center"/>
      </w:pPr>
      <w:r>
        <w:t>по состоянию на ________________________________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widowControl w:val="0"/>
        <w:autoSpaceDE w:val="0"/>
        <w:autoSpaceDN w:val="0"/>
        <w:adjustRightInd w:val="0"/>
        <w:ind w:firstLine="540"/>
        <w:jc w:val="both"/>
      </w:pPr>
      <w:r>
        <w:t>Наименование муниципальной программы ______________________________________</w:t>
      </w:r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p w:rsidR="000D18C5" w:rsidRDefault="000D18C5" w:rsidP="00754455">
      <w:pPr>
        <w:pStyle w:val="ConsPlusNonformat"/>
      </w:pPr>
      <w:r>
        <w:t xml:space="preserve">    Ответственный исполнитель _____________________________________________</w:t>
      </w:r>
    </w:p>
    <w:p w:rsidR="000D18C5" w:rsidRDefault="000D18C5" w:rsidP="00754455">
      <w:pPr>
        <w:pStyle w:val="ConsPlusNonformat"/>
      </w:pPr>
      <w:r>
        <w:t>(структурное  подразделение  Администрации  муниципального  образования</w:t>
      </w:r>
    </w:p>
    <w:p w:rsidR="000D18C5" w:rsidRDefault="004A0998" w:rsidP="00754455">
      <w:pPr>
        <w:pStyle w:val="ConsPlusNonformat"/>
      </w:pPr>
      <w:proofErr w:type="gramStart"/>
      <w:r>
        <w:t>«</w:t>
      </w:r>
      <w:proofErr w:type="spellStart"/>
      <w:r>
        <w:t>Мамхегское</w:t>
      </w:r>
      <w:proofErr w:type="spellEnd"/>
      <w:r>
        <w:t xml:space="preserve"> сельское поселение»</w:t>
      </w:r>
      <w:r w:rsidR="000D18C5">
        <w:t>)</w:t>
      </w:r>
      <w:proofErr w:type="gramEnd"/>
    </w:p>
    <w:p w:rsidR="000D18C5" w:rsidRDefault="000D18C5" w:rsidP="00754455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662"/>
        <w:gridCol w:w="3393"/>
        <w:gridCol w:w="1620"/>
        <w:gridCol w:w="6120"/>
      </w:tblGrid>
      <w:tr w:rsidR="000D18C5" w:rsidTr="00E65455">
        <w:trPr>
          <w:trHeight w:val="400"/>
          <w:tblCellSpacing w:w="5" w:type="nil"/>
        </w:trPr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2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нормативного</w:t>
            </w:r>
          </w:p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правового акта   </w:t>
            </w:r>
          </w:p>
        </w:tc>
        <w:tc>
          <w:tcPr>
            <w:tcW w:w="3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принятия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Номер    </w:t>
            </w:r>
          </w:p>
        </w:tc>
        <w:tc>
          <w:tcPr>
            <w:tcW w:w="6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E65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Суть изменений</w:t>
            </w:r>
          </w:p>
          <w:p w:rsidR="000D18C5" w:rsidRDefault="000D18C5" w:rsidP="00E654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(краткое изложение)</w:t>
            </w:r>
          </w:p>
        </w:tc>
      </w:tr>
      <w:tr w:rsidR="000D18C5" w:rsidTr="00E6545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E6545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0D18C5" w:rsidTr="00E65455">
        <w:trPr>
          <w:tblCellSpacing w:w="5" w:type="nil"/>
        </w:trPr>
        <w:tc>
          <w:tcPr>
            <w:tcW w:w="60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6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18C5" w:rsidRDefault="000D18C5" w:rsidP="00066FB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0D18C5" w:rsidRDefault="000D18C5" w:rsidP="00931225"/>
    <w:sectPr w:rsidR="000D18C5" w:rsidSect="00BF742D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4455"/>
    <w:rsid w:val="00066FBF"/>
    <w:rsid w:val="000A3949"/>
    <w:rsid w:val="000A63F0"/>
    <w:rsid w:val="000A7E18"/>
    <w:rsid w:val="000C3E77"/>
    <w:rsid w:val="000D18C5"/>
    <w:rsid w:val="000E6B20"/>
    <w:rsid w:val="00215EFC"/>
    <w:rsid w:val="00266528"/>
    <w:rsid w:val="00290E46"/>
    <w:rsid w:val="002C56ED"/>
    <w:rsid w:val="00345604"/>
    <w:rsid w:val="003F0FF9"/>
    <w:rsid w:val="004042F4"/>
    <w:rsid w:val="00415062"/>
    <w:rsid w:val="004431C4"/>
    <w:rsid w:val="00457B93"/>
    <w:rsid w:val="004A0998"/>
    <w:rsid w:val="004E12D4"/>
    <w:rsid w:val="004F0171"/>
    <w:rsid w:val="004F6274"/>
    <w:rsid w:val="005701DD"/>
    <w:rsid w:val="00576758"/>
    <w:rsid w:val="005A7DBF"/>
    <w:rsid w:val="00621DFA"/>
    <w:rsid w:val="00622A04"/>
    <w:rsid w:val="00646500"/>
    <w:rsid w:val="00654CCE"/>
    <w:rsid w:val="00681C0B"/>
    <w:rsid w:val="00685E5C"/>
    <w:rsid w:val="006E50AB"/>
    <w:rsid w:val="00735F6A"/>
    <w:rsid w:val="00754455"/>
    <w:rsid w:val="007560DC"/>
    <w:rsid w:val="00760D0A"/>
    <w:rsid w:val="00771448"/>
    <w:rsid w:val="007E7473"/>
    <w:rsid w:val="00803F9E"/>
    <w:rsid w:val="008607DC"/>
    <w:rsid w:val="00871AF5"/>
    <w:rsid w:val="00895393"/>
    <w:rsid w:val="00931225"/>
    <w:rsid w:val="009502CB"/>
    <w:rsid w:val="00A306E2"/>
    <w:rsid w:val="00AD5ECF"/>
    <w:rsid w:val="00AE465B"/>
    <w:rsid w:val="00B31A6E"/>
    <w:rsid w:val="00B85CB9"/>
    <w:rsid w:val="00BF0391"/>
    <w:rsid w:val="00BF742D"/>
    <w:rsid w:val="00C6070D"/>
    <w:rsid w:val="00CA097F"/>
    <w:rsid w:val="00CB7A45"/>
    <w:rsid w:val="00D17FF3"/>
    <w:rsid w:val="00E42B92"/>
    <w:rsid w:val="00E65455"/>
    <w:rsid w:val="00E71AA1"/>
    <w:rsid w:val="00E9266F"/>
    <w:rsid w:val="00ED544E"/>
    <w:rsid w:val="00F079BC"/>
    <w:rsid w:val="00F16C57"/>
    <w:rsid w:val="00F824AF"/>
    <w:rsid w:val="00F83691"/>
    <w:rsid w:val="00F914C4"/>
    <w:rsid w:val="00FE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4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21DFA"/>
    <w:pPr>
      <w:keepNext/>
      <w:tabs>
        <w:tab w:val="left" w:pos="993"/>
      </w:tabs>
      <w:outlineLvl w:val="0"/>
    </w:pPr>
    <w:rPr>
      <w:rFonts w:eastAsia="Calibri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621DFA"/>
    <w:pPr>
      <w:keepNext/>
      <w:ind w:left="855" w:hanging="855"/>
      <w:outlineLvl w:val="2"/>
    </w:pPr>
    <w:rPr>
      <w:rFonts w:eastAsia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621DFA"/>
    <w:pPr>
      <w:keepNext/>
      <w:spacing w:before="120" w:line="20" w:lineRule="atLeast"/>
      <w:ind w:hanging="48"/>
      <w:jc w:val="center"/>
      <w:outlineLvl w:val="4"/>
    </w:pPr>
    <w:rPr>
      <w:rFonts w:eastAsia="Calibri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E01D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7E01D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semiHidden/>
    <w:rsid w:val="007E01D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uiPriority w:val="99"/>
    <w:rsid w:val="0075445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F914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914C4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21DFA"/>
    <w:pPr>
      <w:tabs>
        <w:tab w:val="left" w:pos="1080"/>
      </w:tabs>
      <w:ind w:left="176"/>
      <w:jc w:val="center"/>
    </w:pPr>
    <w:rPr>
      <w:rFonts w:eastAsia="Calibri"/>
      <w:b/>
      <w:i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rsid w:val="007E01D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EF67703152BE4CDD17FA28E02896E45ACF47A425383D6EF6F0892ED298C841F057AFCC57A29D8EjBhCI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EF67703152BE4CDD17FA28E02896E45AC848A923333D6EF6F0892ED2j9h8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C9C84-8085-4E62-BDEC-4DD24CC2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6029</Words>
  <Characters>34367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Andrei Nikolaevich</dc:creator>
  <cp:lastModifiedBy>01</cp:lastModifiedBy>
  <cp:revision>20</cp:revision>
  <cp:lastPrinted>2017-05-12T06:25:00Z</cp:lastPrinted>
  <dcterms:created xsi:type="dcterms:W3CDTF">2013-11-26T05:33:00Z</dcterms:created>
  <dcterms:modified xsi:type="dcterms:W3CDTF">2017-07-03T08:17:00Z</dcterms:modified>
</cp:coreProperties>
</file>