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30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2"/>
        <w:gridCol w:w="2565"/>
        <w:gridCol w:w="3958"/>
      </w:tblGrid>
      <w:tr w:rsidR="00E406B7" w:rsidRPr="00C452E3" w:rsidTr="004407F0">
        <w:trPr>
          <w:cantSplit/>
          <w:trHeight w:val="2235"/>
        </w:trPr>
        <w:tc>
          <w:tcPr>
            <w:tcW w:w="38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406B7" w:rsidRPr="00C452E3" w:rsidRDefault="00E406B7" w:rsidP="004407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РЕСПУБЛИКА АДЫГЕЯ</w:t>
            </w:r>
          </w:p>
          <w:p w:rsidR="00E406B7" w:rsidRPr="00C452E3" w:rsidRDefault="00E406B7" w:rsidP="004407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</w:pPr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Администрация</w:t>
            </w:r>
          </w:p>
          <w:p w:rsidR="00E406B7" w:rsidRPr="00C452E3" w:rsidRDefault="00E406B7" w:rsidP="004407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</w:pPr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МО «</w:t>
            </w:r>
            <w:proofErr w:type="spellStart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Мамхегское</w:t>
            </w:r>
            <w:proofErr w:type="spellEnd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 xml:space="preserve"> сельское  поселение»</w:t>
            </w:r>
          </w:p>
          <w:p w:rsidR="00E406B7" w:rsidRPr="00C452E3" w:rsidRDefault="00E406B7" w:rsidP="004407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</w:pPr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 xml:space="preserve">385440, а. </w:t>
            </w:r>
            <w:proofErr w:type="spellStart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Мамхег</w:t>
            </w:r>
            <w:proofErr w:type="spellEnd"/>
            <w:proofErr w:type="gramStart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,,</w:t>
            </w:r>
            <w:proofErr w:type="gramEnd"/>
          </w:p>
          <w:p w:rsidR="00E406B7" w:rsidRPr="00C452E3" w:rsidRDefault="00E406B7" w:rsidP="004407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</w:pPr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ул. Советская,54а.</w:t>
            </w:r>
          </w:p>
          <w:p w:rsidR="00E406B7" w:rsidRPr="00C452E3" w:rsidRDefault="00E406B7" w:rsidP="004407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</w:pPr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88-777-3-9-22-34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406B7" w:rsidRPr="00C452E3" w:rsidRDefault="00E406B7" w:rsidP="004407F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25827CB" wp14:editId="6AFB70E2">
                  <wp:extent cx="935990" cy="8782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406B7" w:rsidRPr="00C452E3" w:rsidRDefault="00E406B7" w:rsidP="004407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АДЫГЭ РЕСПУБЛИК</w:t>
            </w:r>
          </w:p>
          <w:p w:rsidR="00E406B7" w:rsidRPr="00C452E3" w:rsidRDefault="00E406B7" w:rsidP="004407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</w:pPr>
            <w:proofErr w:type="spellStart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Муниципальнэ</w:t>
            </w:r>
            <w:proofErr w:type="spellEnd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образованиеу</w:t>
            </w:r>
            <w:proofErr w:type="spellEnd"/>
          </w:p>
          <w:p w:rsidR="00E406B7" w:rsidRPr="00C452E3" w:rsidRDefault="00E406B7" w:rsidP="004407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</w:pPr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«</w:t>
            </w:r>
            <w:proofErr w:type="spellStart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Мамхыгъэ</w:t>
            </w:r>
            <w:proofErr w:type="spellEnd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чъып</w:t>
            </w:r>
            <w:proofErr w:type="gramStart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I</w:t>
            </w:r>
            <w:proofErr w:type="gramEnd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э</w:t>
            </w:r>
            <w:proofErr w:type="spellEnd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 xml:space="preserve"> кой»</w:t>
            </w:r>
          </w:p>
          <w:p w:rsidR="00E406B7" w:rsidRPr="00C452E3" w:rsidRDefault="00E406B7" w:rsidP="004407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</w:pPr>
            <w:proofErr w:type="spellStart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иадминистрацие</w:t>
            </w:r>
            <w:proofErr w:type="spellEnd"/>
          </w:p>
          <w:p w:rsidR="00E406B7" w:rsidRPr="00C452E3" w:rsidRDefault="00E406B7" w:rsidP="004407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</w:pPr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 xml:space="preserve">385440, </w:t>
            </w:r>
            <w:proofErr w:type="spellStart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къ</w:t>
            </w:r>
            <w:proofErr w:type="spellEnd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 xml:space="preserve">. </w:t>
            </w:r>
            <w:proofErr w:type="spellStart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Мамхэгъ</w:t>
            </w:r>
            <w:proofErr w:type="spellEnd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,</w:t>
            </w:r>
          </w:p>
          <w:p w:rsidR="00E406B7" w:rsidRPr="00C452E3" w:rsidRDefault="00E406B7" w:rsidP="004407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</w:pPr>
            <w:proofErr w:type="spellStart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ур</w:t>
            </w:r>
            <w:proofErr w:type="spellEnd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 xml:space="preserve">. </w:t>
            </w:r>
            <w:proofErr w:type="spellStart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Советскэм</w:t>
            </w:r>
            <w:proofErr w:type="spellEnd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, 54а.</w:t>
            </w:r>
          </w:p>
          <w:p w:rsidR="00E406B7" w:rsidRPr="00C452E3" w:rsidRDefault="00E406B7" w:rsidP="004407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</w:pPr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88-777-3-9-22-34</w:t>
            </w:r>
          </w:p>
        </w:tc>
      </w:tr>
    </w:tbl>
    <w:p w:rsidR="00E406B7" w:rsidRPr="00C452E3" w:rsidRDefault="00E406B7" w:rsidP="00E406B7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bCs/>
          <w:sz w:val="26"/>
          <w:szCs w:val="26"/>
          <w:lang w:eastAsia="ru-RU"/>
        </w:rPr>
      </w:pPr>
    </w:p>
    <w:p w:rsidR="00E406B7" w:rsidRPr="00C452E3" w:rsidRDefault="00E406B7" w:rsidP="00E406B7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bCs/>
          <w:sz w:val="26"/>
          <w:szCs w:val="26"/>
          <w:lang w:eastAsia="ru-RU"/>
        </w:rPr>
      </w:pPr>
      <w:r w:rsidRPr="00C452E3">
        <w:rPr>
          <w:rFonts w:ascii="Times New Roman" w:eastAsia="SimSun" w:hAnsi="Times New Roman" w:cs="Calibri"/>
          <w:b/>
          <w:bCs/>
          <w:sz w:val="26"/>
          <w:szCs w:val="26"/>
          <w:lang w:eastAsia="ru-RU"/>
        </w:rPr>
        <w:t>ПОСТАНОВЛЕНИЕ</w:t>
      </w:r>
    </w:p>
    <w:p w:rsidR="00E406B7" w:rsidRPr="00C452E3" w:rsidRDefault="00E406B7" w:rsidP="00E406B7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sz w:val="26"/>
          <w:szCs w:val="26"/>
          <w:lang w:eastAsia="zh-CN"/>
        </w:rPr>
      </w:pPr>
      <w:r w:rsidRPr="00C452E3">
        <w:rPr>
          <w:rFonts w:ascii="Times New Roman" w:eastAsia="SimSun" w:hAnsi="Times New Roman" w:cs="Calibri"/>
          <w:b/>
          <w:sz w:val="26"/>
          <w:szCs w:val="26"/>
          <w:lang w:eastAsia="zh-CN"/>
        </w:rPr>
        <w:t>Администрации Муниципального образования</w:t>
      </w:r>
    </w:p>
    <w:p w:rsidR="00E406B7" w:rsidRPr="00C452E3" w:rsidRDefault="00E406B7" w:rsidP="00E406B7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sz w:val="26"/>
          <w:szCs w:val="26"/>
          <w:lang w:eastAsia="zh-CN"/>
        </w:rPr>
      </w:pPr>
      <w:r w:rsidRPr="00C452E3">
        <w:rPr>
          <w:rFonts w:ascii="Times New Roman" w:eastAsia="SimSun" w:hAnsi="Times New Roman" w:cs="Calibri"/>
          <w:b/>
          <w:sz w:val="26"/>
          <w:szCs w:val="26"/>
          <w:lang w:eastAsia="zh-CN"/>
        </w:rPr>
        <w:t>«</w:t>
      </w:r>
      <w:proofErr w:type="spellStart"/>
      <w:r w:rsidRPr="00C452E3">
        <w:rPr>
          <w:rFonts w:ascii="Times New Roman" w:eastAsia="SimSun" w:hAnsi="Times New Roman" w:cs="Calibri"/>
          <w:b/>
          <w:sz w:val="26"/>
          <w:szCs w:val="26"/>
          <w:lang w:eastAsia="zh-CN"/>
        </w:rPr>
        <w:t>Мамхегское</w:t>
      </w:r>
      <w:proofErr w:type="spellEnd"/>
      <w:r w:rsidRPr="00C452E3">
        <w:rPr>
          <w:rFonts w:ascii="Times New Roman" w:eastAsia="SimSun" w:hAnsi="Times New Roman" w:cs="Calibri"/>
          <w:b/>
          <w:sz w:val="26"/>
          <w:szCs w:val="26"/>
          <w:lang w:eastAsia="zh-CN"/>
        </w:rPr>
        <w:t xml:space="preserve">  сельское поселение»</w:t>
      </w:r>
      <w:r w:rsidRPr="00C452E3">
        <w:rPr>
          <w:rFonts w:ascii="Times New Roman" w:eastAsia="SimSun" w:hAnsi="Times New Roman" w:cs="Calibri"/>
          <w:color w:val="0D0D0D"/>
          <w:sz w:val="26"/>
          <w:szCs w:val="26"/>
          <w:lang w:eastAsia="ru-RU"/>
        </w:rPr>
        <w:t xml:space="preserve">                         </w:t>
      </w:r>
    </w:p>
    <w:p w:rsidR="00E406B7" w:rsidRPr="00C452E3" w:rsidRDefault="00E406B7" w:rsidP="00E406B7">
      <w:pPr>
        <w:suppressAutoHyphens/>
        <w:spacing w:after="0" w:line="240" w:lineRule="auto"/>
        <w:rPr>
          <w:rFonts w:ascii="Times New Roman" w:eastAsia="SimSun" w:hAnsi="Times New Roman" w:cs="Calibri"/>
          <w:color w:val="0D0D0D"/>
          <w:sz w:val="26"/>
          <w:szCs w:val="26"/>
          <w:lang w:eastAsia="ru-RU"/>
        </w:rPr>
      </w:pPr>
    </w:p>
    <w:p w:rsidR="00E406B7" w:rsidRDefault="00E406B7" w:rsidP="00E406B7">
      <w:pPr>
        <w:suppressAutoHyphens/>
        <w:spacing w:after="0" w:line="240" w:lineRule="auto"/>
        <w:rPr>
          <w:rFonts w:ascii="Times New Roman" w:eastAsia="SimSun" w:hAnsi="Times New Roman" w:cs="Calibri"/>
          <w:b/>
          <w:color w:val="0D0D0D"/>
          <w:sz w:val="26"/>
          <w:szCs w:val="26"/>
          <w:lang w:eastAsia="ru-RU"/>
        </w:rPr>
      </w:pPr>
      <w:r w:rsidRPr="00C452E3">
        <w:rPr>
          <w:rFonts w:ascii="Times New Roman" w:eastAsia="SimSun" w:hAnsi="Times New Roman" w:cs="Calibri"/>
          <w:color w:val="0D0D0D"/>
          <w:sz w:val="26"/>
          <w:szCs w:val="26"/>
          <w:lang w:eastAsia="ru-RU"/>
        </w:rPr>
        <w:t xml:space="preserve">        </w:t>
      </w:r>
      <w:r>
        <w:rPr>
          <w:rFonts w:ascii="Times New Roman" w:eastAsia="SimSun" w:hAnsi="Times New Roman" w:cs="Calibri"/>
          <w:b/>
          <w:color w:val="0D0D0D"/>
          <w:sz w:val="26"/>
          <w:szCs w:val="26"/>
          <w:lang w:eastAsia="ru-RU"/>
        </w:rPr>
        <w:t>От 27</w:t>
      </w:r>
      <w:r w:rsidRPr="00C452E3">
        <w:rPr>
          <w:rFonts w:ascii="Times New Roman" w:eastAsia="SimSun" w:hAnsi="Times New Roman" w:cs="Calibri"/>
          <w:b/>
          <w:color w:val="0D0D0D"/>
          <w:sz w:val="26"/>
          <w:szCs w:val="26"/>
          <w:lang w:eastAsia="ru-RU"/>
        </w:rPr>
        <w:t>.1</w:t>
      </w:r>
      <w:r>
        <w:rPr>
          <w:rFonts w:ascii="Times New Roman" w:eastAsia="SimSun" w:hAnsi="Times New Roman" w:cs="Calibri"/>
          <w:b/>
          <w:color w:val="0D0D0D"/>
          <w:sz w:val="26"/>
          <w:szCs w:val="26"/>
          <w:lang w:eastAsia="ru-RU"/>
        </w:rPr>
        <w:t>2</w:t>
      </w:r>
      <w:r w:rsidRPr="00C452E3">
        <w:rPr>
          <w:rFonts w:ascii="Times New Roman" w:eastAsia="SimSun" w:hAnsi="Times New Roman" w:cs="Calibri"/>
          <w:b/>
          <w:color w:val="0D0D0D"/>
          <w:sz w:val="26"/>
          <w:szCs w:val="26"/>
          <w:lang w:eastAsia="ru-RU"/>
        </w:rPr>
        <w:t>.2021г. №</w:t>
      </w:r>
      <w:r>
        <w:rPr>
          <w:rFonts w:ascii="Times New Roman" w:eastAsia="SimSun" w:hAnsi="Times New Roman" w:cs="Calibri"/>
          <w:b/>
          <w:color w:val="0D0D0D"/>
          <w:sz w:val="26"/>
          <w:szCs w:val="26"/>
          <w:lang w:eastAsia="ru-RU"/>
        </w:rPr>
        <w:t>60</w:t>
      </w:r>
      <w:r w:rsidRPr="00C452E3">
        <w:rPr>
          <w:rFonts w:ascii="Times New Roman" w:eastAsia="SimSun" w:hAnsi="Times New Roman" w:cs="Calibri"/>
          <w:b/>
          <w:color w:val="0D0D0D"/>
          <w:sz w:val="26"/>
          <w:szCs w:val="26"/>
          <w:lang w:eastAsia="ru-RU"/>
        </w:rPr>
        <w:t xml:space="preserve">                                                                                         </w:t>
      </w:r>
      <w:proofErr w:type="spellStart"/>
      <w:r w:rsidRPr="00C452E3">
        <w:rPr>
          <w:rFonts w:ascii="Times New Roman" w:eastAsia="SimSun" w:hAnsi="Times New Roman" w:cs="Calibri"/>
          <w:b/>
          <w:color w:val="0D0D0D"/>
          <w:sz w:val="26"/>
          <w:szCs w:val="26"/>
          <w:lang w:eastAsia="ru-RU"/>
        </w:rPr>
        <w:t>а</w:t>
      </w:r>
      <w:proofErr w:type="gramStart"/>
      <w:r w:rsidRPr="00C452E3">
        <w:rPr>
          <w:rFonts w:ascii="Times New Roman" w:eastAsia="SimSun" w:hAnsi="Times New Roman" w:cs="Calibri"/>
          <w:b/>
          <w:color w:val="0D0D0D"/>
          <w:sz w:val="26"/>
          <w:szCs w:val="26"/>
          <w:lang w:eastAsia="ru-RU"/>
        </w:rPr>
        <w:t>.М</w:t>
      </w:r>
      <w:proofErr w:type="gramEnd"/>
      <w:r w:rsidRPr="00C452E3">
        <w:rPr>
          <w:rFonts w:ascii="Times New Roman" w:eastAsia="SimSun" w:hAnsi="Times New Roman" w:cs="Calibri"/>
          <w:b/>
          <w:color w:val="0D0D0D"/>
          <w:sz w:val="26"/>
          <w:szCs w:val="26"/>
          <w:lang w:eastAsia="ru-RU"/>
        </w:rPr>
        <w:t>амхег</w:t>
      </w:r>
      <w:proofErr w:type="spellEnd"/>
    </w:p>
    <w:p w:rsidR="00E406B7" w:rsidRPr="00C452E3" w:rsidRDefault="00E406B7" w:rsidP="00E406B7">
      <w:pPr>
        <w:suppressAutoHyphens/>
        <w:spacing w:after="0" w:line="240" w:lineRule="auto"/>
        <w:rPr>
          <w:rFonts w:ascii="Times New Roman" w:eastAsia="SimSun" w:hAnsi="Times New Roman" w:cs="Calibri"/>
          <w:b/>
          <w:color w:val="0D0D0D"/>
          <w:sz w:val="26"/>
          <w:szCs w:val="26"/>
          <w:lang w:eastAsia="ru-RU"/>
        </w:rPr>
      </w:pPr>
      <w:r w:rsidRPr="00C452E3">
        <w:rPr>
          <w:rFonts w:ascii="Times New Roman" w:eastAsia="SimSun" w:hAnsi="Times New Roman" w:cs="Calibri"/>
          <w:b/>
          <w:color w:val="0D0D0D"/>
          <w:sz w:val="26"/>
          <w:szCs w:val="26"/>
          <w:lang w:eastAsia="ru-RU"/>
        </w:rPr>
        <w:t xml:space="preserve">     </w:t>
      </w:r>
    </w:p>
    <w:p w:rsidR="00E406B7" w:rsidRPr="00E406B7" w:rsidRDefault="00E406B7" w:rsidP="00E40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E40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осуществления ведомственного </w:t>
      </w:r>
      <w:proofErr w:type="gramStart"/>
      <w:r w:rsidRPr="00E40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E40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требований Федерального закона от 18.07.2011 года № 223-ФЗ</w:t>
      </w:r>
    </w:p>
    <w:p w:rsidR="00E406B7" w:rsidRPr="00E406B7" w:rsidRDefault="00E406B7" w:rsidP="00E40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закупках товаров, работ, услуг отдельными</w:t>
      </w:r>
      <w:r w:rsidRPr="00E4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видами юридических лиц» и иных принятых</w:t>
      </w:r>
      <w:r w:rsidRPr="00E4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ним нормативных правовых</w:t>
      </w:r>
      <w:r w:rsidRPr="00E4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актов Российской Федерации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E406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18.07.2011 № 223-ФЗ «О закупках товаров, работ, услуг отдельными видами юридических лиц», </w:t>
      </w:r>
      <w:hyperlink r:id="rId8" w:history="1">
        <w:r w:rsidRPr="00E406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</w:t>
      </w: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406B7">
        <w:rPr>
          <w:rFonts w:ascii="Times New Roman" w:eastAsia="SimSun" w:hAnsi="Times New Roman" w:cs="Calibri"/>
          <w:sz w:val="26"/>
          <w:szCs w:val="26"/>
          <w:lang w:eastAsia="zh-CN"/>
        </w:rPr>
        <w:t>Мамхегское</w:t>
      </w:r>
      <w:proofErr w:type="spellEnd"/>
      <w:r w:rsidRPr="00E406B7">
        <w:rPr>
          <w:rFonts w:ascii="Times New Roman" w:eastAsia="SimSun" w:hAnsi="Times New Roman" w:cs="Calibri"/>
          <w:sz w:val="26"/>
          <w:szCs w:val="26"/>
          <w:lang w:eastAsia="zh-CN"/>
        </w:rPr>
        <w:t xml:space="preserve">  сельское поселение</w:t>
      </w: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406B7">
        <w:rPr>
          <w:rFonts w:ascii="Times New Roman" w:eastAsia="SimSun" w:hAnsi="Times New Roman" w:cs="Calibri"/>
          <w:sz w:val="26"/>
          <w:szCs w:val="26"/>
          <w:lang w:eastAsia="zh-CN"/>
        </w:rPr>
        <w:t>Мамхегское</w:t>
      </w:r>
      <w:proofErr w:type="spellEnd"/>
      <w:r w:rsidRPr="00E406B7">
        <w:rPr>
          <w:rFonts w:ascii="Times New Roman" w:eastAsia="SimSun" w:hAnsi="Times New Roman" w:cs="Calibri"/>
          <w:sz w:val="26"/>
          <w:szCs w:val="26"/>
          <w:lang w:eastAsia="zh-CN"/>
        </w:rPr>
        <w:t xml:space="preserve">  сельское поселение</w:t>
      </w: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ведомственного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требований Федерального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 </w:t>
      </w: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18.07.2011 года № 223-ФЗ «О закупках товаров, работ, услуг отдельными видами юридических лиц».</w:t>
      </w:r>
    </w:p>
    <w:p w:rsidR="00E406B7" w:rsidRPr="00C452E3" w:rsidRDefault="00E406B7" w:rsidP="00E40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658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AE65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C452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постановление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опубликовать или обнародовать в районной газете «Заря» и разместить на официальном сайте администрации 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Мамхегское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сельское поселение» в сети «Интернет».</w:t>
      </w:r>
    </w:p>
    <w:p w:rsidR="00E406B7" w:rsidRDefault="00E406B7" w:rsidP="00E4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</w:t>
      </w:r>
      <w:r w:rsidRPr="00C452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Настоящее постановление </w:t>
      </w: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вступает в силу после дня его официального опубликования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обнародования</w:t>
      </w: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406B7" w:rsidRPr="00C452E3" w:rsidRDefault="00E406B7" w:rsidP="00E4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06B7" w:rsidRPr="00C452E3" w:rsidRDefault="00E406B7" w:rsidP="00E4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06B7" w:rsidRPr="00C452E3" w:rsidRDefault="00E406B7" w:rsidP="00E4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06B7" w:rsidRPr="00C452E3" w:rsidRDefault="00E406B7" w:rsidP="00E406B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E406B7" w:rsidRPr="00C452E3" w:rsidRDefault="00E406B7" w:rsidP="00E406B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E406B7" w:rsidRPr="00C452E3" w:rsidRDefault="00E406B7" w:rsidP="00E406B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E406B7" w:rsidRPr="00C452E3" w:rsidSect="00C452E3">
          <w:footnotePr>
            <w:numRestart w:val="eachPage"/>
          </w:footnotePr>
          <w:pgSz w:w="11906" w:h="16838"/>
          <w:pgMar w:top="1134" w:right="850" w:bottom="1134" w:left="993" w:header="708" w:footer="708" w:gutter="0"/>
          <w:cols w:space="720"/>
        </w:sect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Мамхегское</w:t>
      </w:r>
      <w:proofErr w:type="spellEnd"/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поселение»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</w:t>
      </w: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Р.А. </w:t>
      </w:r>
      <w:proofErr w:type="spellStart"/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Тахумов</w:t>
      </w:r>
      <w:proofErr w:type="spellEnd"/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406B7" w:rsidRDefault="00E406B7" w:rsidP="00E406B7">
      <w:pPr>
        <w:spacing w:after="0" w:line="240" w:lineRule="auto"/>
        <w:ind w:left="708" w:hanging="70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Утвержден </w:t>
      </w:r>
    </w:p>
    <w:p w:rsidR="00E406B7" w:rsidRDefault="00E406B7" w:rsidP="00E406B7">
      <w:pPr>
        <w:spacing w:after="0" w:line="240" w:lineRule="auto"/>
        <w:ind w:left="708" w:hanging="70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главы администрации </w:t>
      </w:r>
    </w:p>
    <w:p w:rsidR="00E406B7" w:rsidRDefault="00E406B7" w:rsidP="00E406B7">
      <w:pPr>
        <w:spacing w:after="0" w:line="240" w:lineRule="auto"/>
        <w:ind w:left="708" w:hanging="70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E406B7" w:rsidRDefault="00E406B7" w:rsidP="00E406B7">
      <w:pPr>
        <w:spacing w:after="0" w:line="240" w:lineRule="auto"/>
        <w:ind w:left="708" w:hanging="70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Мамхегское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поселение»</w:t>
      </w:r>
    </w:p>
    <w:p w:rsidR="00E406B7" w:rsidRDefault="00E406B7" w:rsidP="00E406B7">
      <w:pPr>
        <w:spacing w:after="0" w:line="240" w:lineRule="auto"/>
        <w:ind w:left="708" w:hanging="708"/>
        <w:jc w:val="right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27.12.2021г.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60</w:t>
      </w:r>
    </w:p>
    <w:p w:rsidR="00E406B7" w:rsidRPr="00E406B7" w:rsidRDefault="00E406B7" w:rsidP="00E4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6B7" w:rsidRPr="00E406B7" w:rsidRDefault="00E406B7" w:rsidP="00E4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06B7" w:rsidRPr="00E406B7" w:rsidRDefault="00E406B7" w:rsidP="00E4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E406B7" w:rsidRPr="00E406B7" w:rsidRDefault="00E406B7" w:rsidP="00E4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осуществления ведомственного </w:t>
      </w:r>
      <w:proofErr w:type="gramStart"/>
      <w:r w:rsidRPr="00E406B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контроля за</w:t>
      </w:r>
      <w:proofErr w:type="gramEnd"/>
      <w:r w:rsidRPr="00E406B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E406B7" w:rsidRPr="00E406B7" w:rsidRDefault="00E406B7" w:rsidP="00E40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406B7" w:rsidRPr="00E406B7" w:rsidRDefault="00E406B7" w:rsidP="00E406B7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E406B7" w:rsidRPr="00E406B7" w:rsidRDefault="00E406B7" w:rsidP="00E40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16"/>
          <w:szCs w:val="28"/>
          <w:lang w:eastAsia="ru-RU"/>
        </w:rPr>
      </w:pP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правила осуществления администрацией МО «     » (далее - Администрация) ведомственного контроля за соблюдением требований Федерального закона от 18 июля 2011 года № 223-ФЗ  «О закупках товаров, работ, услуг отдельными видами юридических лиц» (далее – Закон № 223-ФЗ) и иных принятых в соответствии с ним нормативных правовых актов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</w:t>
      </w: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Ведомственный контроль) в отношении муниципальных учреждений и муниципальных унитарных предприятий Администрации. </w:t>
      </w:r>
      <w:proofErr w:type="gramEnd"/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1.2 Органами ведомственного контроля являются структурные подразделения Администрации, осуществляющие функции и полномочия учредителя в отношении муниципальных учреждений и унитарных предприятий, осуществляющих закупки в соответствии с законодательством о закупочной деятельности.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Ведомственный контроль осуществляется в отношении муниципальных учреждений и муниципальных унитарных предприятий Администрации (далее – Заказчик, объект контроля) за соблюдением требований Закона № 223-ФЗ и иных принятых в соответствии с ним нормативных правовых актов Российской Федерации.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Ведомственный контроль осуществляется путем проведения выездной и (или) документарной проверки (далее – Проверки):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  выездная проверка – проверка, проводимая органом ведомственного контроля по месту нахождения заказчика, в </w:t>
      </w:r>
      <w:proofErr w:type="gramStart"/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proofErr w:type="gramEnd"/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которой определяется соблюдение заказчиком требований Закона № 223-ФЗ и иных принятых в соответствии с ним нормативных правовых актов Российской Федерации;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  документарная проверка – проверка, проводимая по месту нахождения органа ведомственного контроля, в </w:t>
      </w:r>
      <w:proofErr w:type="gramStart"/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proofErr w:type="gramEnd"/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которой определяется соблюдение заказчиком требований Закона № 223-ФЗ и иных принятых в соответствии с ним нормативных правовых актов Российской Федерации.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При осуществлении ведомственного контроля орган ведомственного контроля осуществляет проверку соблюдения объектами проверки требований </w:t>
      </w: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 № 223-ФЗ и иных принятых в соответствии с ним нормативных правовых актов Российской Федерации, в том числе: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требований, предусмотренных частями 2.2 и 2.6 статьи 2                         Закона № 223-ФЗ, в случае утверждения органом ведомственного контроля типового положения о закупке, предусмотренного                                         статьей 2 Закона № 223-ФЗ;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положения о закупке при осуществлении закупок товаров, работ, услуг.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Планирование проверок</w:t>
      </w:r>
    </w:p>
    <w:p w:rsidR="00E406B7" w:rsidRPr="00E406B7" w:rsidRDefault="00E406B7" w:rsidP="00E406B7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06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План проверок должен содержать следующие сведения: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ведомственного контроля;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наименование, ИНН и адрес местонахождения субъекта контроля, в отношении которого планируется проведение проверки;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предмет проверки;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форму проведения проверки (выездная, документарная);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сроки проведения проверки.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проверок может содержать иную информацию.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План проверок утверждается ежегодно в текущем году на очередной календарный год. Внесение изменений в план проверок допускается не </w:t>
      </w:r>
      <w:proofErr w:type="gramStart"/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15 календарных дней до начала проведения проверки, в отношении которой вносятся такие изменения. Копия утвержденного плана проведения проверки направляется субъектам контроля, в отношении которых запланировано проведение проверки в течение 5 рабочих дней </w:t>
      </w:r>
      <w:proofErr w:type="gramStart"/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утверждения. 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Утвержденный план проверок, а также вносимые в него изменения не позднее 5 рабочих дней со дня их утверждения размещаются на официальном сайте Администрации.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Исполнение утвержденного плана проверок возлагается на орган ведомственного контроля.</w:t>
      </w:r>
    </w:p>
    <w:p w:rsidR="00E406B7" w:rsidRPr="00E406B7" w:rsidRDefault="00E406B7" w:rsidP="00E406B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06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проверок</w:t>
      </w:r>
    </w:p>
    <w:p w:rsidR="00E406B7" w:rsidRPr="00E406B7" w:rsidRDefault="00E406B7" w:rsidP="00E406B7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06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Плановые проверки проводятся на основании распоряжения главы Администрации в соответствии с планом проверок.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Внеплановые проверки проводятся в соответствии с распоряжением главы Администрации на основании поступившей информации о нарушении  Закона № 223-ФЗ и иных принятых в соответствии с ним нормативно-правовых актов Российской Федерации.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Распоряжением главы администрации определяются: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заказчика;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вид проверки (выездная и (или) документарная);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тема проверки;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проверяемый период;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дата начала и дата окончания проведения мероприятия ведомственного контроля;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состав комиссии, уполномоченной на проведение проверки (далее – комиссия).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Срок и периодичность проведения проверок, порядок формирования комиссии, уполномоченной на проведение проверки                    (далее - Комиссия), утверждаются органом ведомственного контроля. При этом не допускается включение в состав комиссии должностных лиц заказчика, в отношении которого проводится проверка.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Изменение состава комиссии, а также сроков осуществления проверки оформляется распоряжением главы Администрации. 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Орган ведомственного контроля вправе привлекать экспертные организации, независимых консультантов и экспертов для осуществления проверок.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Орган ведомственного контроля не менее чем за 10 рабочих дней до начала проведения проверки направляет заказчику уведомление о проведении проверки, которое должно содержать: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вид проверки (выездная и (или) документарная);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срок проведения проверки, в том числе дату ее начала;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 комиссии;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запрос о представлении документов и информации;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 о необходимости обеспечения условий для проведения выездной проверки (в случае ее проведения), в том числе о предоставлении помещения для работы, а также сре</w:t>
      </w:r>
      <w:proofErr w:type="gramStart"/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иных необходимых средств и оборудования.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Срок проведения проверки не может превышать 15 рабочих дней и может быть продлен только один раз не более</w:t>
      </w:r>
      <w:proofErr w:type="gramStart"/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чем на 15 рабочих дней по решению руководителя органа ведомственного контроля.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Основанием продления срока проверки является получение в ходе проведения проверки информации о наличии в деятельности </w:t>
      </w:r>
      <w:proofErr w:type="gramStart"/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контроля нарушений требований Закона</w:t>
      </w:r>
      <w:proofErr w:type="gramEnd"/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223-ФЗ и иных принятых в соответствии с ним нормативных правовых актов Российской Федерации.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При наличии необходимости в представлении дополнительных материалов, документов и сведений комиссия вправе направить в адрес заказчика запрос о предоставлении указанных документов в любой период проведения проверки.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3.11. Документы и информация, необходимые для проведения проверки представляются в подлиннике или представляются их копии, заверенные заказчиком в установленном законодательством Российской Федерации порядке.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Информация также может быть получена посредством использования автоматизированных информационных систем, официальных сайтов в информационно-телекоммуникационной сети Интернет и официальных печатных изданий.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При проведении проверки должностные лица, входящие в состав комиссии, имеют право: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истребовать необходимые для проведения проверки документы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получать необходимые для проведения проверки объяснения в письменной форме, в форме электронного документа и (или) в устной форме;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проведения выездной  проверки на беспрепятственный доступ на территорию, в помещения, здания заказчика (в том числе на фотосъемку, </w:t>
      </w: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видеозапись и копирование документов) при предъявлении членами комиссии служебных удостоверений и уведомления, указанного в п. 3.7. настоящего Порядка, с учетом требований законодательства Российской Федерации о государственной, коммерческой и иной охраняемой законом тайне.</w:t>
      </w:r>
      <w:proofErr w:type="gramEnd"/>
    </w:p>
    <w:p w:rsidR="00E406B7" w:rsidRPr="00E406B7" w:rsidRDefault="00E406B7" w:rsidP="00E406B7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06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Оформление результатов контрольных мероприятий</w:t>
      </w:r>
    </w:p>
    <w:p w:rsidR="00E406B7" w:rsidRPr="00E406B7" w:rsidRDefault="00E406B7" w:rsidP="00E406B7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06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По результатам проверки в течение 10 рабочих дней составляется акт проверки, который подписывается всеми членами комиссии.                          В случае</w:t>
      </w:r>
      <w:proofErr w:type="gramStart"/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член комиссии не согласен с выводами остальных членов комиссии, он излагает письменно особое мнение.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составлении акта проверки учитываются все обстоятельства, установленные комиссией в период проведения проверки.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</w:t>
      </w:r>
      <w:proofErr w:type="gramStart"/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должен состоять из вводной и основной частей.</w:t>
      </w:r>
      <w:proofErr w:type="gramEnd"/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Вводная часть акта проверки должна содержать: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дату и место составления акта;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основание проведения проверки;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состав комиссии с указанием фамилии, имени, отчества, наименования должности каждого члена комиссии, принимавшего участие в составлении акта проверки;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наименование, адрес местонахождения заказчика, в отношении которого принято решение о проведении проверки, а также фамилии, имени, отчества представителей заказчика;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тему проверки;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вид проверки (выездная, документарная);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проверяемый период;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дату начала и дату окончания проверки.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основной части акта проверки должны быть указаны: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обстоятельства, установленные при проведении проверки, на которых основываются выводы комиссии;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нормы законодательства, которыми руководствовалась комиссия при составлении акта проверки;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нарушении требований Закона № 223-ФЗ и иных принятых в соответствии с ним нормативных правовых актов Российской Федерации (при наличии).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конце основной части акта проверки отражается информация о принятых или не принятых руководителем заказчика мерах по устранению нарушений, выявленных в ходе предыдущей проверки (при наличии).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Копия акта проверки направляется заказчику, в отношении которого проведена проверка, в течение 3 рабочих дней со дня его подписания.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Заказчик, в отношении которого проведена проверка, в течение               5 рабочих дней со дня получения копии акта проверки вправе представить комиссии письменные возражения или замечания по фактам, изложенным в акте проверки, которые приобщаются к материалам проверки.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4.8.1. Письменные возражения или замечания по фактам, изложенным в акте проверки заказчика, поступившие в срок, установленный настоящим пунктом, в течение 3 рабочих дней рассматриваются органом ведомственного контроля.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4.8.2. Орган ведомственного контроля готовит заключение на возражения и замечания, представленные заказчиком, которое направляется в адрес заказчика.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4.8.3. Заключение на представленные возражения и замечания приобщается к материалам проверки и учитывается при утверждении плана устранения выявленных нарушений.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План устранения выявленных нарушений разрабатывается заказчиком в случае выявления нарушений по результатам проверки и утверждается руководителем органа ведомственного контроля.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План устранения выявленных нарушений разрабатывается и утверждается в течение 10 рабочих дней </w:t>
      </w:r>
      <w:proofErr w:type="gramStart"/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акта проверки и должен содержать указания на установленные нарушения требований               Закона № 223-ФЗ и иных принятых в соответствии с ним нормативных правовых актов Российской Федерации, меры и срок их устранения.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План устранения выявленных нарушений направляется в адрес объекта проверки в течение 3 рабочих дней со дня его утверждения.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Заказчик информирует орган ведомственного контроля о результатах выполнения мероприятий, предусмотренных планом устранения выявленных нарушений, в течение 3 рабочих дней со дня истечения срока, установленного данным планом.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федеральный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E406B7" w:rsidRPr="00E406B7" w:rsidRDefault="00E406B7" w:rsidP="00E406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4.14. Материалы по результатам проверки, в том числе план устранения выявленных нарушений, а также иные документы и информация, полученные (разработанные) в ходе проведения проверки, хранятся органом ведомственного контроля не менее 3 лет.</w:t>
      </w:r>
    </w:p>
    <w:p w:rsidR="00E406B7" w:rsidRPr="00E406B7" w:rsidRDefault="00E406B7" w:rsidP="00E4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4FD" w:rsidRDefault="004134FD" w:rsidP="00E406B7">
      <w:bookmarkStart w:id="0" w:name="_GoBack"/>
      <w:bookmarkEnd w:id="0"/>
    </w:p>
    <w:sectPr w:rsidR="004134FD" w:rsidSect="00E406B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B7EA1"/>
    <w:multiLevelType w:val="multilevel"/>
    <w:tmpl w:val="C7F6A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62"/>
    <w:rsid w:val="00251E62"/>
    <w:rsid w:val="004134FD"/>
    <w:rsid w:val="00E4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8654;fld=134;dst=1043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3646;fld=134;dst=1002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2083</Words>
  <Characters>11878</Characters>
  <Application>Microsoft Office Word</Application>
  <DocSecurity>0</DocSecurity>
  <Lines>98</Lines>
  <Paragraphs>27</Paragraphs>
  <ScaleCrop>false</ScaleCrop>
  <Company>01</Company>
  <LinksUpToDate>false</LinksUpToDate>
  <CharactersWithSpaces>13934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2021-12-27T10:01:00Z</dcterms:created>
  <dcterms:modified xsi:type="dcterms:W3CDTF">2021-12-27T10:06:00Z</dcterms:modified>
</cp:coreProperties>
</file>